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5783F" w14:textId="77777777" w:rsidR="005945A3" w:rsidRDefault="00E45E66" w:rsidP="005945A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SPECYFIKACJA TECHNICZNA</w:t>
      </w:r>
      <w:r w:rsidR="00E44129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 xml:space="preserve"> </w:t>
      </w:r>
    </w:p>
    <w:p w14:paraId="3292C62E" w14:textId="77777777" w:rsidR="0068596A" w:rsidRDefault="00E44129" w:rsidP="005945A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 xml:space="preserve">WYKONANIA </w:t>
      </w:r>
      <w:r w:rsidR="004852AB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PRAC PROJEKTOWYCH</w:t>
      </w:r>
    </w:p>
    <w:p w14:paraId="43C99C84" w14:textId="77777777" w:rsidR="009D181B" w:rsidRPr="00E57E71" w:rsidRDefault="009D181B" w:rsidP="009D181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24"/>
          <w:u w:val="single"/>
          <w:lang w:eastAsia="pl-PL"/>
        </w:rPr>
      </w:pPr>
    </w:p>
    <w:p w14:paraId="28864A92" w14:textId="60C46928" w:rsidR="009D181B" w:rsidRDefault="009D181B" w:rsidP="00E4412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Nazwa </w:t>
      </w:r>
      <w:r w:rsidRPr="00E4412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zamierzenia inwestycyjnego:</w:t>
      </w:r>
    </w:p>
    <w:p w14:paraId="2EFB36A0" w14:textId="77777777" w:rsidR="00357BDA" w:rsidRPr="00543304" w:rsidRDefault="00357BDA" w:rsidP="00357BD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  <w:r w:rsidRPr="00543304">
        <w:rPr>
          <w:rFonts w:ascii="Arial" w:eastAsia="Times New Roman" w:hAnsi="Arial" w:cs="Arial"/>
          <w:b/>
          <w:bCs/>
          <w:i/>
          <w:szCs w:val="24"/>
          <w:lang w:eastAsia="pl-PL"/>
        </w:rPr>
        <w:t xml:space="preserve">Opracowanie dokumentacji projektowej dotyczącej </w:t>
      </w:r>
      <w:r>
        <w:rPr>
          <w:rFonts w:ascii="Arial" w:eastAsia="Times New Roman" w:hAnsi="Arial" w:cs="Arial"/>
          <w:b/>
          <w:bCs/>
          <w:i/>
          <w:szCs w:val="24"/>
          <w:lang w:eastAsia="pl-PL"/>
        </w:rPr>
        <w:t>przebudowy szatni wraz z wydzieleniem przestrzeni dla studentów.</w:t>
      </w:r>
    </w:p>
    <w:p w14:paraId="6A0311C0" w14:textId="77777777" w:rsidR="00357BDA" w:rsidRPr="00C17541" w:rsidRDefault="00357BDA" w:rsidP="00357BDA">
      <w:pPr>
        <w:pStyle w:val="Akapitzlist"/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2212DFD9" w14:textId="77777777" w:rsidR="00873A68" w:rsidRPr="00873A68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Przedmiot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i zakres prac</w:t>
      </w:r>
      <w:r w:rsidR="00873A6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770F448B" w14:textId="33FBB4BD" w:rsidR="00B141A9" w:rsidRDefault="00B141A9" w:rsidP="00B141A9">
      <w:pPr>
        <w:pStyle w:val="Akapitzlist"/>
        <w:spacing w:line="24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  <w:r w:rsidRPr="005646FD">
        <w:rPr>
          <w:rFonts w:ascii="Arial" w:hAnsi="Arial" w:cs="Arial"/>
          <w:sz w:val="24"/>
          <w:szCs w:val="24"/>
          <w:lang w:eastAsia="pl-PL"/>
        </w:rPr>
        <w:t>Zakres prac obejmuje opracowanie dokumentacji projektowej wraz ze zbiorczym zestawieniem kosztów, kosztorysami inwestorskimi, przedmiarami robót oraz specyfikacjami technicznymi wykonania i odbioru robót. Po stronie Zleceniobiorcy jest uzyskanie niezbędnych uzgodnień i decyzji administracyjnych potrzebnych do zrealizowania inwestycji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5646FD">
        <w:rPr>
          <w:rFonts w:ascii="Arial" w:hAnsi="Arial" w:cs="Arial"/>
          <w:sz w:val="24"/>
          <w:szCs w:val="24"/>
          <w:lang w:eastAsia="pl-PL"/>
        </w:rPr>
        <w:t>oraz sprawowanie nadzoru autorskiego przez Projektantów poszczególnych branż przy późniejszej realizacji zadania.</w:t>
      </w:r>
    </w:p>
    <w:p w14:paraId="1FC587A7" w14:textId="77777777" w:rsidR="00B141A9" w:rsidRPr="00B141A9" w:rsidRDefault="00B141A9" w:rsidP="00B141A9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5646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Podczas  prac projektowych należy uwzględnić zasady uniwersalnego projektowania. W/w przestrzeń powinna umożliwiać maksymalnie samodzielne i świadome jej użytkowanie. Powinna być dostępna i pozbawiona barier architektonicznych, tak aby </w:t>
      </w:r>
      <w:r w:rsidRPr="00B141A9">
        <w:rPr>
          <w:rFonts w:ascii="Arial" w:eastAsia="Times New Roman" w:hAnsi="Arial" w:cs="Arial"/>
          <w:bCs/>
          <w:sz w:val="24"/>
          <w:szCs w:val="24"/>
          <w:lang w:eastAsia="pl-PL"/>
        </w:rPr>
        <w:t>była</w:t>
      </w:r>
      <w:r w:rsidRPr="005646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dostępn</w:t>
      </w:r>
      <w:r w:rsidRPr="00B141A9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Pr="005646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dla wszystkich użytkowników, w tym także dla osób poruszających się na wózkach inwalidzkich, osób z niepełnosprawnościami wzroku, słuchu lub dla osób </w:t>
      </w:r>
      <w:proofErr w:type="spellStart"/>
      <w:r w:rsidRPr="005646FD">
        <w:rPr>
          <w:rFonts w:ascii="Arial" w:eastAsia="Times New Roman" w:hAnsi="Arial" w:cs="Arial"/>
          <w:bCs/>
          <w:sz w:val="24"/>
          <w:szCs w:val="24"/>
          <w:lang w:eastAsia="pl-PL"/>
        </w:rPr>
        <w:t>neuroatypowych</w:t>
      </w:r>
      <w:proofErr w:type="spellEnd"/>
      <w:r w:rsidRPr="005646FD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42204A6E" w14:textId="77777777" w:rsidR="009D181B" w:rsidRPr="00E57E71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6BD4285D" w14:textId="762A5441" w:rsidR="009D181B" w:rsidRPr="00B04C92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Adres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zamierzenia inwestycyjnego:</w:t>
      </w:r>
    </w:p>
    <w:p w14:paraId="44EF1994" w14:textId="77777777" w:rsidR="0070525B" w:rsidRPr="00543304" w:rsidRDefault="0070525B" w:rsidP="0070525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 w:rsidRPr="00543304">
        <w:rPr>
          <w:rFonts w:ascii="Arial" w:eastAsia="Times New Roman" w:hAnsi="Arial" w:cs="Arial"/>
          <w:szCs w:val="24"/>
          <w:lang w:eastAsia="pl-PL"/>
        </w:rPr>
        <w:t>Uniwersytet im. Adama Mickiewicza w Poznaniu</w:t>
      </w:r>
    </w:p>
    <w:p w14:paraId="23B5211A" w14:textId="77777777" w:rsidR="0070525B" w:rsidRDefault="0070525B" w:rsidP="0070525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 w:rsidRPr="00543304">
        <w:rPr>
          <w:rFonts w:ascii="Arial" w:eastAsia="Times New Roman" w:hAnsi="Arial" w:cs="Arial"/>
          <w:szCs w:val="24"/>
          <w:lang w:eastAsia="pl-PL"/>
        </w:rPr>
        <w:t xml:space="preserve">Budynek dydaktyczny Collegium </w:t>
      </w:r>
      <w:r>
        <w:rPr>
          <w:rFonts w:ascii="Arial" w:eastAsia="Times New Roman" w:hAnsi="Arial" w:cs="Arial"/>
          <w:szCs w:val="24"/>
          <w:lang w:eastAsia="pl-PL"/>
        </w:rPr>
        <w:t xml:space="preserve">Novum </w:t>
      </w:r>
    </w:p>
    <w:p w14:paraId="76C3B038" w14:textId="77777777" w:rsidR="0070525B" w:rsidRPr="00543304" w:rsidRDefault="0070525B" w:rsidP="0070525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Al. Niepodległości 4 Poznań.</w:t>
      </w:r>
    </w:p>
    <w:p w14:paraId="50EF3381" w14:textId="77777777" w:rsidR="00B04C92" w:rsidRPr="00B04C92" w:rsidRDefault="00B04C92" w:rsidP="00B04C92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1DA5310" w14:textId="5FB408DE" w:rsidR="009D181B" w:rsidRPr="00D36540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Kod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zamówienia – CPV:</w:t>
      </w:r>
    </w:p>
    <w:p w14:paraId="18C5079D" w14:textId="77777777" w:rsidR="00D36540" w:rsidRPr="00C17541" w:rsidRDefault="00D36540" w:rsidP="00D36540">
      <w:pPr>
        <w:pStyle w:val="Akapitzlist"/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C1AEA25" w14:textId="63C5967F" w:rsidR="009D181B" w:rsidRPr="00403D26" w:rsidRDefault="000D2835" w:rsidP="00873A68">
      <w:pPr>
        <w:pStyle w:val="Akapitzlist"/>
        <w:numPr>
          <w:ilvl w:val="0"/>
          <w:numId w:val="8"/>
        </w:numPr>
        <w:spacing w:line="240" w:lineRule="auto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71000000-8 </w:t>
      </w:r>
      <w:r w:rsidR="009D181B" w:rsidRPr="00403D26">
        <w:rPr>
          <w:rFonts w:ascii="Arial" w:eastAsia="Times New Roman" w:hAnsi="Arial" w:cs="Arial"/>
          <w:bCs/>
          <w:lang w:eastAsia="pl-PL"/>
        </w:rPr>
        <w:t xml:space="preserve"> Usługi </w:t>
      </w:r>
      <w:r w:rsidR="00FF12A5">
        <w:rPr>
          <w:rFonts w:ascii="Arial" w:eastAsia="Times New Roman" w:hAnsi="Arial" w:cs="Arial"/>
          <w:bCs/>
          <w:lang w:eastAsia="pl-PL"/>
        </w:rPr>
        <w:t>architektoniczne , budowlane, inżynieryjne i kontrolne.</w:t>
      </w:r>
    </w:p>
    <w:p w14:paraId="208FE7FA" w14:textId="74657DDC" w:rsidR="003C100B" w:rsidRDefault="00FF12A5" w:rsidP="003C100B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71200000-0 Usługi architektoniczne i podobne.</w:t>
      </w:r>
    </w:p>
    <w:p w14:paraId="53CC98FB" w14:textId="66D19BFE" w:rsidR="00F00F9A" w:rsidRDefault="003C6113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71210000-3 Doradcze usługi architektoniczne.</w:t>
      </w:r>
    </w:p>
    <w:p w14:paraId="125A4D6C" w14:textId="187596CE" w:rsidR="003C6113" w:rsidRDefault="003C6113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71220000-6 Usługi projektowania architektonicznego</w:t>
      </w:r>
    </w:p>
    <w:p w14:paraId="7227096A" w14:textId="391B8D30" w:rsidR="003C6113" w:rsidRDefault="003C6113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71221000-3 Usługi architektoniczne w zakresie obiektów budowlanych</w:t>
      </w:r>
    </w:p>
    <w:p w14:paraId="71044E04" w14:textId="3E13FD88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71222000-0 Usługi architektoniczne w zakresie przestrzeni</w:t>
      </w:r>
    </w:p>
    <w:p w14:paraId="1FF226CC" w14:textId="78CC6EB2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71240000-2Usługi architektoniczne, inżynieryjne i planowania</w:t>
      </w:r>
    </w:p>
    <w:p w14:paraId="55BFA916" w14:textId="576FE1BB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71241000-9</w:t>
      </w:r>
      <w:r w:rsidR="0022229E">
        <w:rPr>
          <w:rFonts w:ascii="Arial" w:eastAsia="Times New Roman" w:hAnsi="Arial" w:cs="Arial"/>
          <w:bCs/>
          <w:szCs w:val="24"/>
          <w:lang w:eastAsia="pl-PL"/>
        </w:rPr>
        <w:t xml:space="preserve"> Usługi doradcze</w:t>
      </w:r>
      <w:r w:rsidR="006442B8">
        <w:rPr>
          <w:rFonts w:ascii="Arial" w:eastAsia="Times New Roman" w:hAnsi="Arial" w:cs="Arial"/>
          <w:bCs/>
          <w:szCs w:val="24"/>
          <w:lang w:eastAsia="pl-PL"/>
        </w:rPr>
        <w:t>, analizy, studia wykonaln</w:t>
      </w:r>
      <w:r w:rsidR="00D717F2">
        <w:rPr>
          <w:rFonts w:ascii="Arial" w:eastAsia="Times New Roman" w:hAnsi="Arial" w:cs="Arial"/>
          <w:bCs/>
          <w:szCs w:val="24"/>
          <w:lang w:eastAsia="pl-PL"/>
        </w:rPr>
        <w:t>o</w:t>
      </w:r>
      <w:r w:rsidR="006442B8">
        <w:rPr>
          <w:rFonts w:ascii="Arial" w:eastAsia="Times New Roman" w:hAnsi="Arial" w:cs="Arial"/>
          <w:bCs/>
          <w:szCs w:val="24"/>
          <w:lang w:eastAsia="pl-PL"/>
        </w:rPr>
        <w:t>ści</w:t>
      </w:r>
    </w:p>
    <w:p w14:paraId="04965B09" w14:textId="0E991007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71242000-6 Przygotowanie przedsięwzięcia i projektu, oszacowanie kosztów</w:t>
      </w:r>
    </w:p>
    <w:p w14:paraId="210884A2" w14:textId="157BAF3F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71243000-3 Projekty planów ( systemy i integracja)</w:t>
      </w:r>
    </w:p>
    <w:p w14:paraId="44FEB93C" w14:textId="07C4B54F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71244000-0 Kalkulacja kosztów, monitoring kosztów</w:t>
      </w:r>
    </w:p>
    <w:p w14:paraId="206C58E4" w14:textId="7B40604E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71245000-7 Plany zatwierdzające, rysunki robocze i specyfikacje</w:t>
      </w:r>
    </w:p>
    <w:p w14:paraId="6FBB9D20" w14:textId="4B36F10A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71246000-4 Określenie i spisanie ilości do budowy</w:t>
      </w:r>
    </w:p>
    <w:p w14:paraId="15C9E0EE" w14:textId="0D8AE2A7" w:rsidR="00CC4545" w:rsidRDefault="00CC4545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71247000-1 Nadzór nad robotami budowlanymi</w:t>
      </w:r>
    </w:p>
    <w:p w14:paraId="2425D784" w14:textId="06032A59" w:rsidR="00236262" w:rsidRDefault="00236262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71248000-8 N</w:t>
      </w:r>
      <w:r w:rsidR="001B1E03">
        <w:rPr>
          <w:rFonts w:ascii="Arial" w:eastAsia="Times New Roman" w:hAnsi="Arial" w:cs="Arial"/>
          <w:bCs/>
          <w:szCs w:val="24"/>
          <w:lang w:eastAsia="pl-PL"/>
        </w:rPr>
        <w:t>a</w:t>
      </w:r>
      <w:r>
        <w:rPr>
          <w:rFonts w:ascii="Arial" w:eastAsia="Times New Roman" w:hAnsi="Arial" w:cs="Arial"/>
          <w:bCs/>
          <w:szCs w:val="24"/>
          <w:lang w:eastAsia="pl-PL"/>
        </w:rPr>
        <w:t>dzór nad projektami i dokumentacją</w:t>
      </w:r>
    </w:p>
    <w:p w14:paraId="466E1585" w14:textId="19ABA907" w:rsidR="00236262" w:rsidRDefault="00236262" w:rsidP="003C6113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 xml:space="preserve">71250000-5 </w:t>
      </w:r>
      <w:r w:rsidR="0080124A">
        <w:rPr>
          <w:rFonts w:ascii="Arial" w:eastAsia="Times New Roman" w:hAnsi="Arial" w:cs="Arial"/>
          <w:bCs/>
          <w:szCs w:val="24"/>
          <w:lang w:eastAsia="pl-PL"/>
        </w:rPr>
        <w:t>Usługi architektoniczne, inżynieryjne i pomiarowe</w:t>
      </w:r>
    </w:p>
    <w:p w14:paraId="25D8F24D" w14:textId="67259D5D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71251000-2 Usługi architektoniczne i dotyczące pomiarów budynków</w:t>
      </w:r>
    </w:p>
    <w:p w14:paraId="2912E5F5" w14:textId="5AF8D86B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71300000-1 Usługi inżynieryjne</w:t>
      </w:r>
    </w:p>
    <w:p w14:paraId="179368A6" w14:textId="2F35509F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71310000-4 Doradcze usługi inżynieryjne i budowlane</w:t>
      </w:r>
    </w:p>
    <w:p w14:paraId="2B62AC12" w14:textId="0152B6FC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71320000-7 Usługi inżynieryjne w zakresie projektowania</w:t>
      </w:r>
    </w:p>
    <w:p w14:paraId="5D4280F1" w14:textId="3FBD5488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lastRenderedPageBreak/>
        <w:t>71321000-4 Usługi inżynierii projektowej dla mechanicznych i elektrycznych instalacji budowlanych</w:t>
      </w:r>
    </w:p>
    <w:p w14:paraId="5D60C743" w14:textId="3F6C63B9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71330000-0 Różne usługi inżynieryjne</w:t>
      </w:r>
    </w:p>
    <w:p w14:paraId="3C3A7D75" w14:textId="2EA3E341" w:rsidR="0080124A" w:rsidRDefault="0080124A" w:rsidP="0080124A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>71340000-3 Zintegrowane usługi inżynieryjne</w:t>
      </w:r>
    </w:p>
    <w:p w14:paraId="0598F997" w14:textId="40B57A31" w:rsidR="009D181B" w:rsidRPr="0080124A" w:rsidRDefault="004107FE" w:rsidP="0080124A">
      <w:pPr>
        <w:pStyle w:val="Akapitzlist"/>
        <w:numPr>
          <w:ilvl w:val="0"/>
          <w:numId w:val="8"/>
        </w:numPr>
        <w:spacing w:after="0" w:line="240" w:lineRule="auto"/>
        <w:rPr>
          <w:rStyle w:val="Hipercze"/>
          <w:rFonts w:ascii="Arial" w:eastAsia="Times New Roman" w:hAnsi="Arial" w:cs="Arial"/>
          <w:bCs/>
          <w:color w:val="auto"/>
          <w:szCs w:val="24"/>
          <w:lang w:eastAsia="pl-PL"/>
        </w:rPr>
      </w:pPr>
      <w:r w:rsidRPr="0080124A">
        <w:rPr>
          <w:rFonts w:ascii="Arial" w:hAnsi="Arial" w:cs="Arial"/>
          <w:bCs/>
        </w:rPr>
        <w:t xml:space="preserve">71321000-4 </w:t>
      </w:r>
      <w:r w:rsidR="00873A68" w:rsidRPr="0080124A">
        <w:rPr>
          <w:rFonts w:ascii="Arial" w:hAnsi="Arial" w:cs="Arial"/>
          <w:bCs/>
        </w:rPr>
        <w:t xml:space="preserve"> </w:t>
      </w:r>
      <w:hyperlink r:id="rId7" w:history="1">
        <w:r w:rsidR="009D181B" w:rsidRPr="0080124A">
          <w:rPr>
            <w:rStyle w:val="Hipercze"/>
            <w:rFonts w:ascii="Arial" w:hAnsi="Arial" w:cs="Arial"/>
            <w:color w:val="auto"/>
          </w:rPr>
          <w:t>Usługi inżynierii projektowej dla mechanicznych</w:t>
        </w:r>
        <w:r w:rsidR="00DD29F0" w:rsidRPr="0080124A">
          <w:rPr>
            <w:rStyle w:val="Hipercze"/>
            <w:rFonts w:ascii="Arial" w:hAnsi="Arial" w:cs="Arial"/>
            <w:color w:val="auto"/>
          </w:rPr>
          <w:t xml:space="preserve"> i </w:t>
        </w:r>
        <w:r w:rsidR="009D181B" w:rsidRPr="0080124A">
          <w:rPr>
            <w:rStyle w:val="Hipercze"/>
            <w:rFonts w:ascii="Arial" w:hAnsi="Arial" w:cs="Arial"/>
            <w:color w:val="auto"/>
          </w:rPr>
          <w:t>elektrycznych instalacji budowlanych</w:t>
        </w:r>
      </w:hyperlink>
      <w:r w:rsidR="009D181B" w:rsidRPr="0080124A">
        <w:rPr>
          <w:rStyle w:val="Hipercze"/>
          <w:rFonts w:ascii="Arial" w:hAnsi="Arial" w:cs="Arial"/>
          <w:color w:val="auto"/>
        </w:rPr>
        <w:t>.</w:t>
      </w:r>
    </w:p>
    <w:p w14:paraId="0D1D72B6" w14:textId="3D82D605" w:rsidR="00FF12A5" w:rsidRDefault="00FF12A5" w:rsidP="00873A68">
      <w:pPr>
        <w:pStyle w:val="Akapitzlist"/>
        <w:numPr>
          <w:ilvl w:val="0"/>
          <w:numId w:val="8"/>
        </w:numPr>
        <w:spacing w:after="0" w:line="240" w:lineRule="auto"/>
        <w:rPr>
          <w:rStyle w:val="Hipercze"/>
          <w:rFonts w:ascii="Arial" w:eastAsia="Times New Roman" w:hAnsi="Arial" w:cs="Arial"/>
          <w:color w:val="auto"/>
          <w:lang w:eastAsia="pl-PL"/>
        </w:rPr>
      </w:pPr>
      <w:r w:rsidRPr="00FF12A5">
        <w:rPr>
          <w:rStyle w:val="Hipercze"/>
          <w:rFonts w:ascii="Arial" w:eastAsia="Times New Roman" w:hAnsi="Arial" w:cs="Arial"/>
          <w:color w:val="auto"/>
          <w:lang w:eastAsia="pl-PL"/>
        </w:rPr>
        <w:t>71500000-3  Usługi związane z budownictwem</w:t>
      </w:r>
    </w:p>
    <w:p w14:paraId="5F5959D4" w14:textId="60E606C5" w:rsidR="00FF12A5" w:rsidRDefault="00FF12A5" w:rsidP="00873A68">
      <w:pPr>
        <w:pStyle w:val="Akapitzlist"/>
        <w:numPr>
          <w:ilvl w:val="0"/>
          <w:numId w:val="8"/>
        </w:numPr>
        <w:spacing w:after="0" w:line="240" w:lineRule="auto"/>
        <w:rPr>
          <w:rStyle w:val="Hipercze"/>
          <w:rFonts w:ascii="Arial" w:eastAsia="Times New Roman" w:hAnsi="Arial" w:cs="Arial"/>
          <w:color w:val="auto"/>
          <w:lang w:eastAsia="pl-PL"/>
        </w:rPr>
      </w:pPr>
      <w:r>
        <w:rPr>
          <w:rStyle w:val="Hipercze"/>
          <w:rFonts w:ascii="Arial" w:eastAsia="Times New Roman" w:hAnsi="Arial" w:cs="Arial"/>
          <w:color w:val="auto"/>
          <w:lang w:eastAsia="pl-PL"/>
        </w:rPr>
        <w:t>71600000-4 Usługi w zakresie testowania  technicznego, analizy i konsultacji technicznej</w:t>
      </w:r>
    </w:p>
    <w:p w14:paraId="739E9CEA" w14:textId="566576C4" w:rsidR="00FF12A5" w:rsidRPr="00FF12A5" w:rsidRDefault="00FF12A5" w:rsidP="00873A68">
      <w:pPr>
        <w:pStyle w:val="Akapitzlist"/>
        <w:numPr>
          <w:ilvl w:val="0"/>
          <w:numId w:val="8"/>
        </w:numPr>
        <w:spacing w:after="0" w:line="240" w:lineRule="auto"/>
        <w:rPr>
          <w:rStyle w:val="Hipercze"/>
          <w:rFonts w:ascii="Arial" w:eastAsia="Times New Roman" w:hAnsi="Arial" w:cs="Arial"/>
          <w:color w:val="auto"/>
          <w:lang w:eastAsia="pl-PL"/>
        </w:rPr>
      </w:pPr>
      <w:r>
        <w:rPr>
          <w:rStyle w:val="Hipercze"/>
          <w:rFonts w:ascii="Arial" w:eastAsia="Times New Roman" w:hAnsi="Arial" w:cs="Arial"/>
          <w:color w:val="auto"/>
          <w:lang w:eastAsia="pl-PL"/>
        </w:rPr>
        <w:t>71800000-5 Usługi nadzoru i kontroli</w:t>
      </w:r>
    </w:p>
    <w:p w14:paraId="58ABBBC5" w14:textId="77777777" w:rsidR="009D181B" w:rsidRPr="00E57E71" w:rsidRDefault="009D181B" w:rsidP="009D181B">
      <w:pPr>
        <w:pStyle w:val="Akapitzlist"/>
        <w:spacing w:after="0" w:line="240" w:lineRule="auto"/>
        <w:ind w:left="115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4F4F4AF5" w14:textId="77777777" w:rsidR="009D181B" w:rsidRPr="00C17541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Zamawiający:</w:t>
      </w:r>
    </w:p>
    <w:p w14:paraId="046F8EF9" w14:textId="77777777" w:rsidR="00B141A9" w:rsidRPr="002178F3" w:rsidRDefault="00B141A9" w:rsidP="005646FD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8F3">
        <w:rPr>
          <w:rFonts w:ascii="Arial" w:eastAsia="Times New Roman" w:hAnsi="Arial" w:cs="Arial"/>
          <w:bCs/>
          <w:sz w:val="24"/>
          <w:szCs w:val="24"/>
          <w:lang w:eastAsia="pl-PL"/>
        </w:rPr>
        <w:t>Uniwersytet im. Adama Mickiewicza</w:t>
      </w:r>
    </w:p>
    <w:p w14:paraId="46CCA386" w14:textId="77777777" w:rsidR="00B141A9" w:rsidRPr="002178F3" w:rsidRDefault="00B141A9" w:rsidP="005646FD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8F3">
        <w:rPr>
          <w:rFonts w:ascii="Arial" w:eastAsia="Times New Roman" w:hAnsi="Arial" w:cs="Arial"/>
          <w:bCs/>
          <w:sz w:val="24"/>
          <w:szCs w:val="24"/>
          <w:lang w:eastAsia="pl-PL"/>
        </w:rPr>
        <w:t>ul. Wieniawskiego 1</w:t>
      </w:r>
    </w:p>
    <w:p w14:paraId="33AA26F2" w14:textId="77777777" w:rsidR="00B141A9" w:rsidRPr="002178F3" w:rsidRDefault="00B141A9" w:rsidP="005646FD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8F3">
        <w:rPr>
          <w:rFonts w:ascii="Arial" w:eastAsia="Times New Roman" w:hAnsi="Arial" w:cs="Arial"/>
          <w:bCs/>
          <w:sz w:val="24"/>
          <w:szCs w:val="24"/>
          <w:lang w:eastAsia="pl-PL"/>
        </w:rPr>
        <w:t>61-712 Poznań</w:t>
      </w:r>
    </w:p>
    <w:p w14:paraId="21A4CE89" w14:textId="77777777" w:rsidR="00B141A9" w:rsidRPr="00B141A9" w:rsidRDefault="00B141A9" w:rsidP="005646F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141A9">
        <w:rPr>
          <w:rFonts w:ascii="Arial" w:eastAsia="Times New Roman" w:hAnsi="Arial" w:cs="Arial"/>
          <w:bCs/>
          <w:sz w:val="24"/>
          <w:szCs w:val="24"/>
          <w:lang w:eastAsia="pl-PL"/>
        </w:rPr>
        <w:t>tel. 061 829 4440, fax. 061 829 4012</w:t>
      </w:r>
      <w:r w:rsidRPr="00B141A9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</w:p>
    <w:p w14:paraId="4A940F39" w14:textId="77777777" w:rsidR="00B141A9" w:rsidRPr="00B141A9" w:rsidRDefault="00B141A9" w:rsidP="005646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18D30D" w14:textId="77777777" w:rsidR="00B141A9" w:rsidRPr="00B141A9" w:rsidRDefault="00B141A9" w:rsidP="005646FD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B141A9">
        <w:rPr>
          <w:rFonts w:ascii="Arial" w:eastAsia="Times New Roman" w:hAnsi="Arial" w:cs="Arial"/>
          <w:sz w:val="24"/>
          <w:szCs w:val="24"/>
          <w:u w:val="single"/>
          <w:lang w:eastAsia="pl-PL"/>
        </w:rPr>
        <w:t>Osoba do kontaktu:</w:t>
      </w:r>
    </w:p>
    <w:p w14:paraId="722B81E1" w14:textId="0A229013" w:rsidR="00357BDA" w:rsidRDefault="00357BDA" w:rsidP="00BC4BAA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Emilia Nowak</w:t>
      </w:r>
    </w:p>
    <w:p w14:paraId="4F3F6C21" w14:textId="2548BA9B" w:rsidR="002A37FA" w:rsidRDefault="00B141A9" w:rsidP="00BC4BAA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178F3">
        <w:rPr>
          <w:rFonts w:ascii="Arial" w:eastAsia="Times New Roman" w:hAnsi="Arial" w:cs="Arial"/>
          <w:sz w:val="24"/>
          <w:szCs w:val="24"/>
          <w:lang w:eastAsia="pl-PL"/>
        </w:rPr>
        <w:t>Inspektor nadzoru robót budowlanych</w:t>
      </w:r>
    </w:p>
    <w:p w14:paraId="4A6B545B" w14:textId="665C5E50" w:rsidR="00B141A9" w:rsidRPr="002A37FA" w:rsidRDefault="005646FD" w:rsidP="00BC4BAA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8"/>
          <w:szCs w:val="28"/>
          <w:lang w:eastAsia="pl-PL"/>
        </w:rPr>
      </w:pPr>
      <w:hyperlink r:id="rId8" w:history="1">
        <w:r w:rsidR="00357BDA" w:rsidRPr="009B78D6">
          <w:rPr>
            <w:rStyle w:val="Hipercze"/>
            <w:sz w:val="28"/>
            <w:szCs w:val="28"/>
          </w:rPr>
          <w:t>emilia.nowak@amu.edu.pl</w:t>
        </w:r>
      </w:hyperlink>
      <w:r w:rsidR="00B141A9" w:rsidRPr="002A37FA">
        <w:rPr>
          <w:rFonts w:ascii="Arial" w:eastAsia="Times New Roman" w:hAnsi="Arial" w:cs="Arial"/>
          <w:sz w:val="28"/>
          <w:szCs w:val="28"/>
          <w:lang w:eastAsia="pl-PL"/>
        </w:rPr>
        <w:br/>
      </w:r>
    </w:p>
    <w:p w14:paraId="220B4337" w14:textId="77777777" w:rsidR="003030E7" w:rsidRPr="002A37FA" w:rsidRDefault="003030E7" w:rsidP="006442B8">
      <w:pPr>
        <w:rPr>
          <w:rFonts w:ascii="Arial" w:hAnsi="Arial" w:cs="Arial"/>
          <w:sz w:val="24"/>
          <w:szCs w:val="24"/>
          <w:lang w:eastAsia="pl-PL"/>
        </w:rPr>
      </w:pPr>
    </w:p>
    <w:p w14:paraId="625AC8F8" w14:textId="77777777" w:rsidR="006442B8" w:rsidRPr="002A37FA" w:rsidRDefault="006442B8" w:rsidP="00AE0A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7ABE597" w14:textId="77777777" w:rsidR="009D181B" w:rsidRPr="002A37FA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5893A94C" w14:textId="77777777" w:rsidR="009D181B" w:rsidRPr="002A37FA" w:rsidRDefault="009D181B" w:rsidP="00014E4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Zakres </w:t>
      </w:r>
      <w:r w:rsidRPr="002A37F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stosowania niniejszego opracowania:</w:t>
      </w:r>
    </w:p>
    <w:p w14:paraId="33D2A17A" w14:textId="77777777" w:rsidR="009D181B" w:rsidRPr="002A37FA" w:rsidRDefault="009D181B" w:rsidP="00014E4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Niniejsze opracowanie jest stosowane jako dokumen</w:t>
      </w:r>
      <w:r w:rsidR="00770C94" w:rsidRPr="002A37FA">
        <w:rPr>
          <w:rFonts w:ascii="Arial" w:eastAsia="Times New Roman" w:hAnsi="Arial" w:cs="Arial"/>
          <w:sz w:val="24"/>
          <w:szCs w:val="24"/>
          <w:lang w:eastAsia="pl-PL"/>
        </w:rPr>
        <w:t>t w przetargu na wykonanie prac</w:t>
      </w:r>
      <w:r w:rsidR="00014E41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określonych w punkcie 1</w:t>
      </w:r>
      <w:r w:rsidR="00770C94"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2898922" w14:textId="77777777" w:rsidR="009D181B" w:rsidRPr="002A37FA" w:rsidRDefault="009D181B" w:rsidP="00014E4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Zakres opracowania ma zastosowanie przy zleceniu prac projektowych objętych przetargiem.</w:t>
      </w:r>
    </w:p>
    <w:p w14:paraId="615E9F96" w14:textId="38555715" w:rsidR="009D181B" w:rsidRPr="002A37FA" w:rsidRDefault="009D181B" w:rsidP="00B077E2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Podstawą sporządzenia wyceny ofertowej jest zakres prac projektowych ujęty w </w:t>
      </w:r>
      <w:r w:rsidR="00B077E2" w:rsidRPr="002A37FA">
        <w:rPr>
          <w:rFonts w:ascii="Arial" w:eastAsia="Times New Roman" w:hAnsi="Arial" w:cs="Arial"/>
          <w:sz w:val="24"/>
          <w:szCs w:val="24"/>
          <w:lang w:eastAsia="pl-PL"/>
        </w:rPr>
        <w:t>opracowaniu „</w:t>
      </w:r>
      <w:r w:rsidR="00357BDA">
        <w:rPr>
          <w:rFonts w:ascii="Arial" w:eastAsia="Times New Roman" w:hAnsi="Arial" w:cs="Arial"/>
          <w:sz w:val="24"/>
          <w:szCs w:val="24"/>
          <w:lang w:eastAsia="pl-PL"/>
        </w:rPr>
        <w:t xml:space="preserve">Szczegółowy </w:t>
      </w:r>
      <w:proofErr w:type="spellStart"/>
      <w:r w:rsidR="00357BDA">
        <w:rPr>
          <w:rFonts w:ascii="Arial" w:eastAsia="Times New Roman" w:hAnsi="Arial" w:cs="Arial"/>
          <w:sz w:val="24"/>
          <w:szCs w:val="24"/>
          <w:lang w:eastAsia="pl-PL"/>
        </w:rPr>
        <w:t>zares</w:t>
      </w:r>
      <w:proofErr w:type="spellEnd"/>
      <w:r w:rsidR="00357BDA">
        <w:rPr>
          <w:rFonts w:ascii="Arial" w:eastAsia="Times New Roman" w:hAnsi="Arial" w:cs="Arial"/>
          <w:sz w:val="24"/>
          <w:szCs w:val="24"/>
          <w:lang w:eastAsia="pl-PL"/>
        </w:rPr>
        <w:t xml:space="preserve"> projektu”</w:t>
      </w:r>
    </w:p>
    <w:p w14:paraId="29139378" w14:textId="6A4DC064" w:rsidR="00ED121A" w:rsidRPr="002A37FA" w:rsidRDefault="00060377" w:rsidP="00033EA1">
      <w:pPr>
        <w:pStyle w:val="Akapitzlist"/>
        <w:spacing w:after="0" w:line="240" w:lineRule="auto"/>
        <w:ind w:left="115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14:paraId="6F0D35D6" w14:textId="24B3AEDF" w:rsidR="009E00FB" w:rsidRDefault="009E00FB" w:rsidP="00E447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 ogólny przedmiotu zamówienia:</w:t>
      </w:r>
    </w:p>
    <w:p w14:paraId="1D118A28" w14:textId="0C711CDB" w:rsidR="00B04C92" w:rsidRPr="0070525B" w:rsidRDefault="0070525B" w:rsidP="0070525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i/>
          <w:szCs w:val="24"/>
          <w:lang w:eastAsia="pl-PL"/>
        </w:rPr>
      </w:pPr>
      <w:r w:rsidRPr="00257A85">
        <w:rPr>
          <w:rFonts w:ascii="Arial" w:eastAsia="Times New Roman" w:hAnsi="Arial" w:cs="Arial"/>
          <w:bCs/>
          <w:lang w:eastAsia="pl-PL"/>
        </w:rPr>
        <w:t xml:space="preserve">Przedmiotem prac jest projekt </w:t>
      </w:r>
      <w:proofErr w:type="spellStart"/>
      <w:r w:rsidRPr="00257A85">
        <w:rPr>
          <w:rFonts w:ascii="Arial" w:eastAsia="Times New Roman" w:hAnsi="Arial" w:cs="Arial"/>
          <w:bCs/>
          <w:lang w:eastAsia="pl-PL"/>
        </w:rPr>
        <w:t>architektoniczno</w:t>
      </w:r>
      <w:proofErr w:type="spellEnd"/>
      <w:r w:rsidRPr="00257A85">
        <w:rPr>
          <w:rFonts w:ascii="Arial" w:eastAsia="Times New Roman" w:hAnsi="Arial" w:cs="Arial"/>
          <w:bCs/>
          <w:lang w:eastAsia="pl-PL"/>
        </w:rPr>
        <w:t xml:space="preserve"> – budowlany, którego głównym założeniem jest </w:t>
      </w:r>
      <w:r>
        <w:rPr>
          <w:rFonts w:ascii="Arial" w:eastAsia="Times New Roman" w:hAnsi="Arial" w:cs="Arial"/>
          <w:b/>
          <w:bCs/>
          <w:lang w:eastAsia="pl-PL"/>
        </w:rPr>
        <w:t>przebudowy szatni wraz z wydzieleniem przestrzeni dla studentów.</w:t>
      </w:r>
    </w:p>
    <w:p w14:paraId="39ED4FAB" w14:textId="77777777" w:rsidR="00014E41" w:rsidRPr="002A37FA" w:rsidRDefault="001F69B8" w:rsidP="00E447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Zakres dokumentacji projektowej winien obejmować:</w:t>
      </w:r>
    </w:p>
    <w:p w14:paraId="601619A1" w14:textId="4ED08A0D" w:rsidR="001F69B8" w:rsidRPr="002A37FA" w:rsidRDefault="001F69B8" w:rsidP="001F69B8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Projekt architektoniczno</w:t>
      </w:r>
      <w:r w:rsidR="00433A1C" w:rsidRPr="002A37F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budowlany</w:t>
      </w:r>
      <w:r w:rsidR="00B04C92" w:rsidRPr="002A37FA">
        <w:rPr>
          <w:rFonts w:ascii="Arial" w:eastAsia="Times New Roman" w:hAnsi="Arial" w:cs="Arial"/>
          <w:sz w:val="24"/>
          <w:szCs w:val="24"/>
          <w:lang w:eastAsia="pl-PL"/>
        </w:rPr>
        <w:t>, techniczny</w:t>
      </w:r>
      <w:r w:rsidR="00D76D46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i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wykonawczy</w:t>
      </w:r>
      <w:r w:rsidR="00646035"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AE20C68" w14:textId="77777777" w:rsidR="001F69B8" w:rsidRPr="002A37FA" w:rsidRDefault="001F69B8" w:rsidP="001F69B8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Uzyskanie niezbędnych decyzji administracyjnych i pozwoleń</w:t>
      </w:r>
      <w:r w:rsidR="00D76D46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 imieniu Zamawiającego potrzebnych do przeprowadzenie przedsięwzięcia budowlanego</w:t>
      </w:r>
      <w:r w:rsidR="00670DD9" w:rsidRPr="002A37F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D02C03B" w14:textId="036FB317" w:rsidR="00CA459D" w:rsidRPr="002A37FA" w:rsidRDefault="009D2587" w:rsidP="001F69B8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Dokonanie wszelkich niezbędnych uzgodnień projektowych do przeprowadzenia przedsięwzięcia.</w:t>
      </w:r>
    </w:p>
    <w:p w14:paraId="4D957817" w14:textId="77777777" w:rsidR="001F69B8" w:rsidRPr="002A37FA" w:rsidRDefault="00D76D46" w:rsidP="001F69B8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Wykonanie S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>pecyfikacj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techniczn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ych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wykonania i odbioru robót;</w:t>
      </w:r>
    </w:p>
    <w:p w14:paraId="7A2CF054" w14:textId="77777777" w:rsidR="001F69B8" w:rsidRPr="002A37FA" w:rsidRDefault="00D76D46" w:rsidP="001F69B8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Wykonanie p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>rzedmiar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ów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i kosztorys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ów</w:t>
      </w:r>
      <w:r w:rsidR="001F69B8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wraz ze zbiorczym zestawieniem kosztów.</w:t>
      </w:r>
    </w:p>
    <w:p w14:paraId="290CCEE3" w14:textId="0CBEDCBD" w:rsidR="001F69B8" w:rsidRPr="002A37FA" w:rsidRDefault="001F69B8" w:rsidP="001F69B8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Uwaga: </w:t>
      </w:r>
      <w:r w:rsidR="0070525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Zalecana </w:t>
      </w:r>
      <w:r w:rsidR="00B82377"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jest </w:t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wizja lokalna</w:t>
      </w:r>
      <w:r w:rsidR="009D2587"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przed </w:t>
      </w:r>
      <w:r w:rsidR="00B82377"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złożeniem oferty. </w:t>
      </w:r>
      <w:r w:rsidR="0070525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Zalecane </w:t>
      </w:r>
      <w:r w:rsidR="00B82377"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>jest wykonanie inwentaryzacji przed wykonaniem zadania projektowego.</w:t>
      </w:r>
    </w:p>
    <w:p w14:paraId="6B69A46B" w14:textId="77777777" w:rsidR="00D856DB" w:rsidRPr="002A37FA" w:rsidRDefault="00D856DB" w:rsidP="004F326D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ED5816D" w14:textId="77777777" w:rsidR="00403D26" w:rsidRPr="002A37FA" w:rsidRDefault="00403D26" w:rsidP="00E447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lastRenderedPageBreak/>
        <w:t>Opis wymagań:</w:t>
      </w:r>
    </w:p>
    <w:p w14:paraId="6FD30371" w14:textId="77777777" w:rsidR="00403D26" w:rsidRPr="002A37FA" w:rsidRDefault="000925C2" w:rsidP="00E447EF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>Zakres dokumentacji</w:t>
      </w:r>
      <w:r w:rsidR="00403D26"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0D3805E2" w14:textId="77777777" w:rsidR="00403D26" w:rsidRPr="002A37FA" w:rsidRDefault="00403D26" w:rsidP="00403D26">
      <w:pPr>
        <w:pStyle w:val="Akapitzlist"/>
        <w:spacing w:after="0" w:line="240" w:lineRule="auto"/>
        <w:ind w:left="1224"/>
        <w:jc w:val="both"/>
        <w:rPr>
          <w:rFonts w:ascii="Arial" w:eastAsia="Times New Roman" w:hAnsi="Arial" w:cs="Arial"/>
          <w:sz w:val="24"/>
          <w:szCs w:val="24"/>
          <w:highlight w:val="yellow"/>
          <w:lang w:eastAsia="pl-PL"/>
        </w:rPr>
      </w:pPr>
    </w:p>
    <w:p w14:paraId="39465E15" w14:textId="14B8601D" w:rsidR="000925C2" w:rsidRPr="002A37FA" w:rsidRDefault="000925C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Projekt budowlany – 3 egz. w formie papierowej + 1 egz. na nośniku cyfrowym, w rozszerzeniu pdf oraz </w:t>
      </w:r>
      <w:proofErr w:type="spellStart"/>
      <w:r w:rsidRPr="002A37FA">
        <w:rPr>
          <w:rFonts w:ascii="Arial" w:eastAsia="Times New Roman" w:hAnsi="Arial" w:cs="Arial"/>
          <w:sz w:val="24"/>
          <w:szCs w:val="24"/>
          <w:lang w:eastAsia="pl-PL"/>
        </w:rPr>
        <w:t>dwg</w:t>
      </w:r>
      <w:proofErr w:type="spellEnd"/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04BE306" w14:textId="625FD0DC" w:rsidR="00C94DC1" w:rsidRPr="002A37FA" w:rsidRDefault="00C94DC1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Projekt techniczny-3 egz. w formie papierowej + 1 egz. na nośniku cyfrowym, w rozszerzeniu pdf oraz </w:t>
      </w:r>
      <w:proofErr w:type="spellStart"/>
      <w:r w:rsidRPr="002A37FA">
        <w:rPr>
          <w:rFonts w:ascii="Arial" w:eastAsia="Times New Roman" w:hAnsi="Arial" w:cs="Arial"/>
          <w:sz w:val="24"/>
          <w:szCs w:val="24"/>
          <w:lang w:eastAsia="pl-PL"/>
        </w:rPr>
        <w:t>dwg</w:t>
      </w:r>
      <w:proofErr w:type="spellEnd"/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63917DD" w14:textId="62E8B6C4" w:rsidR="00C94DC1" w:rsidRPr="002A37FA" w:rsidRDefault="000925C2" w:rsidP="00C94DC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Projekt wykonawczy wielobranżowy – 3 egz. w formie papierowej + 1 egz. na nośniku cyfrowym, w rozszerzeniu pdf oraz </w:t>
      </w:r>
      <w:proofErr w:type="spellStart"/>
      <w:r w:rsidRPr="002A37FA">
        <w:rPr>
          <w:rFonts w:ascii="Arial" w:eastAsia="Times New Roman" w:hAnsi="Arial" w:cs="Arial"/>
          <w:sz w:val="24"/>
          <w:szCs w:val="24"/>
          <w:lang w:eastAsia="pl-PL"/>
        </w:rPr>
        <w:t>dwg</w:t>
      </w:r>
      <w:proofErr w:type="spellEnd"/>
    </w:p>
    <w:p w14:paraId="5CCA65A3" w14:textId="77777777" w:rsidR="000925C2" w:rsidRPr="002A37FA" w:rsidRDefault="000925C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Kosztorys inwestorski (wszystkie branże) 2 egz. + 1 egz. na nośniku cyfrowym.</w:t>
      </w:r>
    </w:p>
    <w:p w14:paraId="5BA9FC53" w14:textId="77777777" w:rsidR="000925C2" w:rsidRPr="002A37FA" w:rsidRDefault="000925C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Przedmiar robót (wszystkie branże) 2 egz. + 1 egz. na nośniku cyfrowym.</w:t>
      </w:r>
    </w:p>
    <w:p w14:paraId="2341DB63" w14:textId="77777777" w:rsidR="000925C2" w:rsidRPr="002A37FA" w:rsidRDefault="000925C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Specyfikacja techniczna wykonania i odbioru robót (wszystkie branże) 2 egz. + 1 egz. na nośniku cyfrowym,</w:t>
      </w:r>
    </w:p>
    <w:p w14:paraId="41D1DF6E" w14:textId="77777777" w:rsidR="000925C2" w:rsidRPr="002A37FA" w:rsidRDefault="00B077E2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0925C2" w:rsidRPr="002A37FA">
        <w:rPr>
          <w:rFonts w:ascii="Arial" w:eastAsia="Times New Roman" w:hAnsi="Arial" w:cs="Arial"/>
          <w:sz w:val="24"/>
          <w:szCs w:val="24"/>
          <w:lang w:eastAsia="pl-PL"/>
        </w:rPr>
        <w:t>zgodnienie projektu z rzeczoznawcą do spraw ppoż.</w:t>
      </w:r>
    </w:p>
    <w:p w14:paraId="2B756829" w14:textId="77777777" w:rsidR="00F37A83" w:rsidRPr="002A37FA" w:rsidRDefault="00F37A83" w:rsidP="000925C2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Uzyskanie niezbędnych decyzji administracyjnych i pozwoleń.</w:t>
      </w:r>
    </w:p>
    <w:p w14:paraId="5229C7A2" w14:textId="77777777" w:rsidR="00980D6D" w:rsidRPr="002A37FA" w:rsidRDefault="00980D6D" w:rsidP="00980D6D">
      <w:pPr>
        <w:pStyle w:val="Akapitzlist"/>
        <w:spacing w:after="0" w:line="240" w:lineRule="auto"/>
        <w:ind w:left="144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DC6A6B" w14:textId="77777777" w:rsidR="00980D6D" w:rsidRPr="002A37FA" w:rsidRDefault="00980D6D" w:rsidP="00980D6D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bCs/>
          <w:sz w:val="24"/>
          <w:szCs w:val="24"/>
          <w:lang w:eastAsia="pl-PL"/>
        </w:rPr>
        <w:t>Wykonawca opracuje niezbędną dokumentację projektową dla realizacji przedsięwzięcia skoordynowaną w zakresie wszystkich branż, zawierającą m.in. dokumentację zgodnie z poniższym wykazem:</w:t>
      </w:r>
    </w:p>
    <w:p w14:paraId="4DEB592C" w14:textId="77777777" w:rsidR="00980D6D" w:rsidRPr="002A37FA" w:rsidRDefault="00980D6D" w:rsidP="00980D6D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8C8BFB4" w14:textId="2000930E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Projekt Budowlany</w:t>
      </w:r>
      <w:r w:rsidRPr="002A37FA">
        <w:rPr>
          <w:rFonts w:ascii="Arial" w:hAnsi="Arial" w:cs="Arial"/>
          <w:sz w:val="24"/>
          <w:szCs w:val="24"/>
        </w:rPr>
        <w:t xml:space="preserve"> – </w:t>
      </w:r>
      <w:r w:rsidR="001619D5" w:rsidRPr="002A37FA">
        <w:rPr>
          <w:rFonts w:ascii="Arial" w:hAnsi="Arial" w:cs="Arial"/>
          <w:sz w:val="24"/>
          <w:szCs w:val="24"/>
        </w:rPr>
        <w:t xml:space="preserve">wraz z ekspertyzą stanu technicznego, </w:t>
      </w:r>
      <w:r w:rsidRPr="002A37FA">
        <w:rPr>
          <w:rFonts w:ascii="Arial" w:hAnsi="Arial" w:cs="Arial"/>
          <w:sz w:val="24"/>
          <w:szCs w:val="24"/>
        </w:rPr>
        <w:t xml:space="preserve">zakres zgodny z ustawą Prawo budowlane oraz Rozporządzeniem Ministra Transportu, Budownictwa i Gospodarki Morskiej z dnia 25 kwietnia 2012 r. wraz z </w:t>
      </w:r>
      <w:proofErr w:type="spellStart"/>
      <w:r w:rsidRPr="002A37FA">
        <w:rPr>
          <w:rFonts w:ascii="Arial" w:hAnsi="Arial" w:cs="Arial"/>
          <w:sz w:val="24"/>
          <w:szCs w:val="24"/>
        </w:rPr>
        <w:t>późn</w:t>
      </w:r>
      <w:proofErr w:type="spellEnd"/>
      <w:r w:rsidRPr="002A37FA">
        <w:rPr>
          <w:rFonts w:ascii="Arial" w:hAnsi="Arial" w:cs="Arial"/>
          <w:sz w:val="24"/>
          <w:szCs w:val="24"/>
        </w:rPr>
        <w:t>. zm. w sprawie szczegółowego zakresu i formy projektu budowlanego zawierający m.in: projekty wszystkich branż w osobnych teczkach min. ogólnobudowlana (architektura i konstrukcja), sanitarna, elektryczna, inne opracowania niezbędne do uzyskania pozwolenia na budowę wraz z niezbędnymi uzgodnieniami.</w:t>
      </w:r>
    </w:p>
    <w:p w14:paraId="3BE188F2" w14:textId="28CCBE97" w:rsidR="00537EFF" w:rsidRPr="002A37FA" w:rsidRDefault="00537EFF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Projekt techniczny</w:t>
      </w:r>
      <w:r w:rsidRPr="002A37FA">
        <w:rPr>
          <w:rFonts w:ascii="Arial" w:hAnsi="Arial" w:cs="Arial"/>
          <w:sz w:val="24"/>
          <w:szCs w:val="24"/>
        </w:rPr>
        <w:t>- zakres zawierający, jako minimum: uzupełnienie i uszczegółowienie projektu budowlanego w zakresie i stopniu dokładności niezbędnym do realizacji robót budowlanych oraz weryfikacji szczegółowych rozwiązań projektowych przez Zamawiającego.</w:t>
      </w:r>
    </w:p>
    <w:p w14:paraId="036AFA56" w14:textId="2149A8E1" w:rsidR="00537EFF" w:rsidRPr="002A37FA" w:rsidRDefault="00980D6D" w:rsidP="00537EFF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Projekt Wykonawczy</w:t>
      </w:r>
      <w:r w:rsidRPr="002A37FA">
        <w:rPr>
          <w:rFonts w:ascii="Arial" w:hAnsi="Arial" w:cs="Arial"/>
          <w:sz w:val="24"/>
          <w:szCs w:val="24"/>
        </w:rPr>
        <w:t xml:space="preserve"> – zakres zawierający, jako minimum: uzupełnienie i uszczegółowienie projektu budowlanego w zakresie i stopniu dokładności niezbędnym do realizacji robót budowlanych oraz weryfikacji szczegółowych rozwiązań projektowych przez Zamawiającego. Dokumentacja projektowa musi zawierać w swym zakresie między innymi niezbędne detale rozwiązań konstrukcyjnych, architektonicznych i montażu poszczególnych elementów. Forma i podział na branże projektu wykonawczego zgodny z Projektem Budowlanym.</w:t>
      </w:r>
    </w:p>
    <w:p w14:paraId="508E23EE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Przedmiary robót</w:t>
      </w:r>
      <w:r w:rsidRPr="002A37FA">
        <w:rPr>
          <w:rFonts w:ascii="Arial" w:hAnsi="Arial" w:cs="Arial"/>
          <w:sz w:val="24"/>
          <w:szCs w:val="24"/>
        </w:rPr>
        <w:t xml:space="preserve"> – opracowanie przedmiarów robót do opracowania Kosztorysów Inwestorskich poszczególnych branż zgodnie z aktualnie obowiązującymi przepisami.</w:t>
      </w:r>
    </w:p>
    <w:p w14:paraId="78053275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t>Kosztorysy inwestorskie</w:t>
      </w:r>
      <w:r w:rsidRPr="002A37FA">
        <w:rPr>
          <w:rFonts w:ascii="Arial" w:hAnsi="Arial" w:cs="Arial"/>
          <w:sz w:val="24"/>
          <w:szCs w:val="24"/>
        </w:rPr>
        <w:t xml:space="preserve"> – opracowanie w ramach projektu wykonawczego kosztorysów inwestorskich dla wszystkich branż, zgodnie z aktualnie obowiązującymi przepisami - wersję elektroniczną edytowaną na odrębnym nośniku CD/DVD (formę i zakres sporządzenia kosztorysów należy uzgodnić z Zamawiającym). Projektant odpowiada merytorycznie za zgodność wyceny zawartej w opracowanym kosztorysie inwestorskim i rozwiązaniach zawartych w dokumentacji projektowej.</w:t>
      </w:r>
    </w:p>
    <w:p w14:paraId="7A6D99E7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Przedmiary robót i kosztorysy powinny być podzielone na poszczególne prace budowlane i instalacje we wszystkich branżach.</w:t>
      </w:r>
    </w:p>
    <w:p w14:paraId="59B6263B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  <w:u w:val="single"/>
        </w:rPr>
        <w:lastRenderedPageBreak/>
        <w:t>Specyfikacje Techniczne Wykonania i Odbioru Robót</w:t>
      </w:r>
      <w:r w:rsidRPr="002A37FA">
        <w:rPr>
          <w:rFonts w:ascii="Arial" w:hAnsi="Arial" w:cs="Arial"/>
          <w:sz w:val="24"/>
          <w:szCs w:val="24"/>
        </w:rPr>
        <w:t xml:space="preserve"> – opracowanie w ramach projektu wykonawczego Specyfikacji Technicznych Wykonania i Odbioru Robót Budowlanych zgodnych z obowiązującymi normami wykonania prac budowlanych. Wykonawca dokumentacji odpowiada za prawidłowe określenie wymaganych parametrów urządzeń i stosowanych rozwiązań. Warunki zawarte w Specyfikacji Technicznej Wykonania i Odbioru Robót muszą zostać uzgodnione i zaakceptowane przez Zamawiającego. Opracowanie winno być przekazane zamawiającemu w wersji papierowej i zapisane na nośnikach CD/DVD.</w:t>
      </w:r>
    </w:p>
    <w:p w14:paraId="3BE59441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Projekty, specyfikacje techniczne, przedmiary i kosztorysy muszą być wykonane zgodnie z Ustawą o Zamówieniach Publicznych, zatem nie mogą zawierać nazw własnych, natomiast parametry materiałów muszą być opisane bardzo szczegółowo, umożliwiając uzyskanie jak najlepszego efektu materiałowego (końcowy tj. długotrwałe użytkowanie, bezawaryjność itp.).</w:t>
      </w:r>
    </w:p>
    <w:p w14:paraId="71754DE3" w14:textId="77777777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Wykonawca projektu po wykonaniu dokumentacji projektowej i jej uzgodnieniu musi wystąpić do odpowiednich organów administracji budowlanej o uzyskanie niezbędnych decyzji. Wykonawca projektu będzie reprezentować interesy Zamawiającego w procesie administracyjnym uzyskania decyzji w oparciu o udzielone pełnomocnictwa.</w:t>
      </w:r>
    </w:p>
    <w:p w14:paraId="3C39FA39" w14:textId="546C5A18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 xml:space="preserve">Przed złożeniem oferty zaleca się dokonanie wizji </w:t>
      </w:r>
      <w:r w:rsidR="00E260BD" w:rsidRPr="002A37FA">
        <w:rPr>
          <w:rFonts w:ascii="Arial" w:hAnsi="Arial" w:cs="Arial"/>
          <w:sz w:val="24"/>
          <w:szCs w:val="24"/>
        </w:rPr>
        <w:t xml:space="preserve">lokalnej w budynku </w:t>
      </w:r>
      <w:r w:rsidRPr="002A37FA">
        <w:rPr>
          <w:rFonts w:ascii="Arial" w:hAnsi="Arial" w:cs="Arial"/>
          <w:sz w:val="24"/>
          <w:szCs w:val="24"/>
        </w:rPr>
        <w:t>i inwentaryzacji (w zakresie niezbędnym do prawidłowego wykonania projektu) oraz zapoznanie się ze wszystkimi dostępnymi materiałami związanymi z tematem. Stopień szczegółowości przeprowadzenia rozpoznania przed złożeniem oferty zależy wyłącznie od Wykonawcy i nie może być przedmiotem dyskusji, czy też jakiejkolwiek negocjacji po złożeniu oferty.</w:t>
      </w:r>
    </w:p>
    <w:p w14:paraId="174120D2" w14:textId="15F63D56" w:rsidR="00980D6D" w:rsidRPr="002A37FA" w:rsidRDefault="00980D6D" w:rsidP="00980D6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Wykonawca (Biuro Projektów) przenosi na Zamawiającego autorskie prawa majątkowe w całości automatycznie z chwilą wypłacenia wynagrodzenia przez Zamawiającego za dokumentację. W związku z tym Zamawiający może wykorzystać przedmiotowy projekt w całości lub w dowolnych częściach przy dalszych etapach realizacyjnych.</w:t>
      </w:r>
    </w:p>
    <w:p w14:paraId="3FFDC881" w14:textId="77777777" w:rsidR="000925C2" w:rsidRPr="002A37FA" w:rsidRDefault="000925C2" w:rsidP="002724F5">
      <w:pPr>
        <w:spacing w:after="0" w:line="36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01D189" w14:textId="77777777" w:rsidR="000925C2" w:rsidRPr="002A37FA" w:rsidRDefault="000925C2" w:rsidP="00E447EF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37FA">
        <w:rPr>
          <w:rFonts w:ascii="Arial" w:hAnsi="Arial" w:cs="Arial"/>
          <w:b/>
          <w:sz w:val="24"/>
          <w:szCs w:val="24"/>
        </w:rPr>
        <w:t>Wymagania do dokumentacji projektowej</w:t>
      </w:r>
    </w:p>
    <w:p w14:paraId="0ED031FD" w14:textId="77777777" w:rsidR="000925C2" w:rsidRPr="002A37FA" w:rsidRDefault="000925C2" w:rsidP="00E447EF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1A79BF" w14:textId="77777777" w:rsidR="005945A3" w:rsidRPr="002A37FA" w:rsidRDefault="005945A3" w:rsidP="005945A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Dokumentacja projektowa powinna by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zgodna z</w:t>
      </w:r>
      <w:r w:rsidR="00F37A83" w:rsidRPr="002A37FA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Specyfikacją Techniczną (niniejszym Opracowaniem)</w:t>
      </w:r>
      <w:r w:rsidR="00F37A83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oraz opracowaniem „</w:t>
      </w:r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Program </w:t>
      </w:r>
      <w:proofErr w:type="spellStart"/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>Funkcjonalno</w:t>
      </w:r>
      <w:proofErr w:type="spellEnd"/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- Użytkowy</w:t>
      </w:r>
      <w:r w:rsidR="00F37A83" w:rsidRPr="002A37FA"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6BD6F1F" w14:textId="77777777" w:rsidR="005945A3" w:rsidRPr="002A37FA" w:rsidRDefault="005945A3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5CF732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Dokumentacja projektowa b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ca przedmiotem zam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wienia, powinna zawiera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optymalne rozwi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zania funkcjonalno-u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ytkowe, konstrukcyjne, materia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owe i kosztowe oraz wszystkie niezb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dne rysunki, w tym rysunki detali wraz z dok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adnym opisem i charakterystyk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techniczn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–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 spos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b umo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liwiaj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cy realizacj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prac monta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owych, wyko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czeniowych i dostaw bez konieczno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ś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ci sporz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dzania dodatkowych opracowa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i uzupe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nie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583E119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5F752B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Dokumentacja b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ca przedmiotem zam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wienia musi by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sp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jna i kompletna pod k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tem prawnym i funkcjonalnym oraz z punktu widzenia celu, jakiemu ma s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dla realizacji rob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t budowlanych. Dokumentacja musi by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skoordynowana mi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dzybran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owo. </w:t>
      </w:r>
      <w:r w:rsidRPr="002A37FA">
        <w:rPr>
          <w:rFonts w:ascii="Arial" w:eastAsia="Times New Roman" w:hAnsi="Arial" w:cs="Arial"/>
          <w:b/>
          <w:sz w:val="24"/>
          <w:szCs w:val="24"/>
          <w:lang w:eastAsia="pl-PL"/>
        </w:rPr>
        <w:t>Całość dokumentacji (wszystkie jej części) powinna być skoordynowana.</w:t>
      </w:r>
    </w:p>
    <w:p w14:paraId="5C1EBA7A" w14:textId="77777777" w:rsidR="005945A3" w:rsidRPr="002A37FA" w:rsidRDefault="005945A3" w:rsidP="000D223D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21E4BB94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hAnsi="Arial" w:cs="Arial"/>
          <w:sz w:val="24"/>
          <w:szCs w:val="24"/>
        </w:rPr>
        <w:lastRenderedPageBreak/>
        <w:t>Wszelkie rozwiązania projektowe powinny odpowiadać najnowszym, aktualnym praktykom inżynierskim. Instalacje, urządzenia i wyposażenie powinny zapewniać długotrwałą niezawodną eksploatację przy niskich kosztach obsługi.</w:t>
      </w:r>
    </w:p>
    <w:p w14:paraId="5EFCEDC3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Dokumentacja projektowa opracowana dla zadania nie powinna zawiera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rozwi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za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, kt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ó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re mog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negatywnie wp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ł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yn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na funkcjonalno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ść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obiektu, utrudni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prac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i dost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ę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p do instalacji oraz urz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dze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elektrycznych i sanitarnych lub do pomieszcze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ń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technicznych albo mog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ą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pogorszy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ć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warunki ochrony ppo</w:t>
      </w:r>
      <w:r w:rsidRPr="002A37FA">
        <w:rPr>
          <w:rFonts w:ascii="Arial" w:eastAsia="Times New Roman" w:hAnsi="Arial" w:cs="Arial" w:hint="eastAsia"/>
          <w:sz w:val="24"/>
          <w:szCs w:val="24"/>
          <w:lang w:eastAsia="pl-PL"/>
        </w:rPr>
        <w:t>ż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83A393E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Wszystkie założenia niezbędne do wykonania dokumentacji projektowej należy przyjąć na podstawie obowiązujących norm oraz wytycznych branżowych wymaganych przez instytucje państwowe (Powiatowy Inspektor Sanitarny, Państwową Straż Pożarną).</w:t>
      </w:r>
    </w:p>
    <w:p w14:paraId="5CB2CC79" w14:textId="77777777" w:rsidR="002724F5" w:rsidRPr="002A37FA" w:rsidRDefault="002724F5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5B2CB3" w14:textId="77777777" w:rsidR="000925C2" w:rsidRPr="002A37FA" w:rsidRDefault="000925C2" w:rsidP="000D223D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Egzemplarze dokumentacji projektowej dostarczone Zamawiającemu powinny</w:t>
      </w:r>
      <w:r w:rsidR="000D223D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składać się z części:</w:t>
      </w:r>
    </w:p>
    <w:p w14:paraId="0ECEBAB4" w14:textId="77777777" w:rsidR="000925C2" w:rsidRPr="002A37FA" w:rsidRDefault="000925C2" w:rsidP="000D223D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graficznej (rysunkowej),</w:t>
      </w:r>
    </w:p>
    <w:p w14:paraId="2BDD3F8B" w14:textId="65E89A91" w:rsidR="000925C2" w:rsidRPr="002A37FA" w:rsidRDefault="000925C2" w:rsidP="000D223D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opisowej (tekstowo-tabelarycznej).</w:t>
      </w:r>
    </w:p>
    <w:p w14:paraId="277EA816" w14:textId="77777777" w:rsidR="00910D6B" w:rsidRPr="002A37FA" w:rsidRDefault="00910D6B" w:rsidP="00910D6B">
      <w:pPr>
        <w:pStyle w:val="Akapitzlist"/>
        <w:spacing w:after="0" w:line="240" w:lineRule="auto"/>
        <w:ind w:left="142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DB7B28" w14:textId="77777777" w:rsidR="005945A3" w:rsidRPr="002A37FA" w:rsidRDefault="005945A3" w:rsidP="005945A3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3C108832" w14:textId="77777777" w:rsidR="000925C2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Dokumentacja klasyczna (papierowa) i elektroniczna powinny być identyczne pod względem merytorycznym. Nazwy plików powinny umożliwić wstępną merytoryczną identyfikację zawartości bez konieczności ich otwierania – strukturę należy uzgodnić z Zamawiającym.</w:t>
      </w:r>
    </w:p>
    <w:p w14:paraId="6145B7C2" w14:textId="5ABE09A1" w:rsidR="000D223D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Opisową część dokumentacji należy przekazać w formie plików *.</w:t>
      </w:r>
      <w:proofErr w:type="spellStart"/>
      <w:r w:rsidRPr="002A37FA">
        <w:rPr>
          <w:rFonts w:ascii="Arial" w:hAnsi="Arial" w:cs="Arial"/>
          <w:sz w:val="24"/>
          <w:szCs w:val="24"/>
        </w:rPr>
        <w:t>doc</w:t>
      </w:r>
      <w:proofErr w:type="spellEnd"/>
      <w:r w:rsidRPr="002A37FA">
        <w:rPr>
          <w:rFonts w:ascii="Arial" w:hAnsi="Arial" w:cs="Arial"/>
          <w:sz w:val="24"/>
          <w:szCs w:val="24"/>
        </w:rPr>
        <w:t xml:space="preserve"> oraz w postaci dokumentu *.pdf.</w:t>
      </w:r>
      <w:r w:rsidR="00910D6B" w:rsidRPr="002A37FA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910D6B" w:rsidRPr="002A37FA">
        <w:rPr>
          <w:rFonts w:ascii="Arial" w:hAnsi="Arial" w:cs="Arial"/>
          <w:sz w:val="24"/>
          <w:szCs w:val="24"/>
        </w:rPr>
        <w:t>dwg</w:t>
      </w:r>
      <w:proofErr w:type="spellEnd"/>
      <w:r w:rsidR="00910D6B" w:rsidRPr="002A37FA">
        <w:rPr>
          <w:rFonts w:ascii="Arial" w:hAnsi="Arial" w:cs="Arial"/>
          <w:sz w:val="24"/>
          <w:szCs w:val="24"/>
        </w:rPr>
        <w:t xml:space="preserve"> na zewnętrznym nośniku pamięci.</w:t>
      </w:r>
      <w:r w:rsidRPr="002A37FA">
        <w:rPr>
          <w:rFonts w:ascii="Arial" w:hAnsi="Arial" w:cs="Arial"/>
          <w:sz w:val="24"/>
          <w:szCs w:val="24"/>
        </w:rPr>
        <w:t xml:space="preserve"> </w:t>
      </w:r>
    </w:p>
    <w:p w14:paraId="4AA78643" w14:textId="77777777" w:rsidR="000D223D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Dokumenty opisowe i graficzne zawierające oryginały podpisów, pieczęcie i konieczne uzgodnienia powinny być przekazane w formie kolorowych skanów w formacie *.pdf.</w:t>
      </w:r>
    </w:p>
    <w:p w14:paraId="17D68AB0" w14:textId="77777777" w:rsidR="000D223D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Dokumentacja graficzna w postaci wektorowej powinna zostać dostarczona w plikach *.</w:t>
      </w:r>
      <w:proofErr w:type="spellStart"/>
      <w:r w:rsidRPr="002A37FA">
        <w:rPr>
          <w:rFonts w:ascii="Arial" w:hAnsi="Arial" w:cs="Arial"/>
          <w:sz w:val="24"/>
          <w:szCs w:val="24"/>
        </w:rPr>
        <w:t>dwg</w:t>
      </w:r>
      <w:proofErr w:type="spellEnd"/>
      <w:r w:rsidRPr="002A37FA">
        <w:rPr>
          <w:rFonts w:ascii="Arial" w:hAnsi="Arial" w:cs="Arial"/>
          <w:sz w:val="24"/>
          <w:szCs w:val="24"/>
        </w:rPr>
        <w:t xml:space="preserve"> (wersja nie starsza niż 2007). </w:t>
      </w:r>
    </w:p>
    <w:p w14:paraId="1C934D51" w14:textId="77777777" w:rsidR="000925C2" w:rsidRPr="002A37FA" w:rsidRDefault="000925C2" w:rsidP="000D223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Część rysunkową należy przekazać również w postaci plików nieaktywnych w formatach *.pdf (kolor) powstałych jako konwersja z oryginalnych plików wektorowych.</w:t>
      </w:r>
    </w:p>
    <w:p w14:paraId="5A09EBEC" w14:textId="77777777" w:rsidR="000D223D" w:rsidRPr="002A37FA" w:rsidRDefault="000D223D" w:rsidP="000D223D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49ACB239" w14:textId="77777777" w:rsidR="000D223D" w:rsidRPr="002A37FA" w:rsidRDefault="000D223D" w:rsidP="000D223D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Wymagane jest, aby kosztorysy inwestorskie były opracowane przy pomocy programu kosztorysowego w zapisie </w:t>
      </w:r>
      <w:proofErr w:type="spellStart"/>
      <w:r w:rsidRPr="002A37FA">
        <w:rPr>
          <w:rFonts w:ascii="Arial" w:eastAsia="Times New Roman" w:hAnsi="Arial" w:cs="Arial"/>
          <w:sz w:val="24"/>
          <w:szCs w:val="24"/>
          <w:lang w:eastAsia="pl-PL"/>
        </w:rPr>
        <w:t>ath</w:t>
      </w:r>
      <w:proofErr w:type="spellEnd"/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2A37FA">
        <w:rPr>
          <w:rFonts w:ascii="Arial" w:eastAsia="Times New Roman" w:hAnsi="Arial" w:cs="Arial"/>
          <w:bCs/>
          <w:sz w:val="24"/>
          <w:szCs w:val="24"/>
          <w:lang w:eastAsia="pl-PL"/>
        </w:rPr>
        <w:t>a specyfikacje techniczne w zapisie pdf + Word.</w:t>
      </w:r>
    </w:p>
    <w:p w14:paraId="013E075B" w14:textId="77777777" w:rsidR="000925C2" w:rsidRPr="002A37FA" w:rsidRDefault="000925C2" w:rsidP="000925C2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ACEEF2" w14:textId="77777777" w:rsidR="000925C2" w:rsidRPr="002A37FA" w:rsidRDefault="000925C2" w:rsidP="000925C2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Dokumentacja powinna być złożona w segregatory - opisana. Segregator powinien zawierać spis zawartości danego kompletu opracowania dokumentacji. Jeżeli cała dokumentacja np. projekt budowlany wszystkich branż, będzie przekazywany w jednym tomie – dokumentację należy trwale zbić w twarde i sztywne oprawy. </w:t>
      </w:r>
    </w:p>
    <w:p w14:paraId="5C579F4B" w14:textId="77777777" w:rsidR="005945A3" w:rsidRPr="002A37FA" w:rsidRDefault="000925C2" w:rsidP="005945A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 przypadku stwierdzenia przez zamawiającego braku możliwości otwarcia dokumentacji elektronicznej na dysponowanym oprogramowaniu, taka dokumentacja zostanie zwrócona do Projektanta w celu niezwłocznego poprawienia dokumentacji i zapisania jej w odpowiednim formacie i wersji programu.</w:t>
      </w:r>
      <w:r w:rsidR="005945A3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886DC56" w14:textId="77777777" w:rsidR="005945A3" w:rsidRPr="002A37FA" w:rsidRDefault="005945A3" w:rsidP="005945A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8BF8BC8" w14:textId="77777777" w:rsidR="005945A3" w:rsidRPr="002A37FA" w:rsidRDefault="005945A3" w:rsidP="005945A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>Wykonawca projektu odpowiada za zgodność wersji elektronicznej z wersją oryginalną (papierową).</w:t>
      </w:r>
    </w:p>
    <w:p w14:paraId="47626EDE" w14:textId="77777777" w:rsidR="000925C2" w:rsidRPr="002A37FA" w:rsidRDefault="000925C2" w:rsidP="000925C2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44141D" w14:textId="77777777" w:rsidR="00D76D46" w:rsidRPr="002A37FA" w:rsidRDefault="00D76D46" w:rsidP="00D76D46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Zamawiający zastrzega sobie konieczność konsultacji - narad na etapie projektowania zadania przed przystąpieniem do opracowania projektów, w czasie opracowywania projektu budowlanego i projektu wykonawczego oraz na wniosek 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Wykonawcy projektu. Termin konsultacji Wykonawca zobowiązany jest uzgodnić z Zamawiającym. Zamawiający zastrzega sobie prawo wglądu do dokumentacji projektowej na każdym etapie jej realizacji.</w:t>
      </w:r>
      <w:r w:rsidR="000925C2" w:rsidRPr="002A37FA">
        <w:rPr>
          <w:rFonts w:ascii="Arial" w:hAnsi="Arial" w:cs="Arial"/>
          <w:sz w:val="24"/>
          <w:szCs w:val="24"/>
        </w:rPr>
        <w:t xml:space="preserve"> W przypadku wystąpienia wariantowych rozwiązań projektowych lub zaistnienia przeszkód bądź wątpliwości co do zastosowanych rozwiązań projektowych, należy dokonać roboczych uzgodnień z Zamawiającym.</w:t>
      </w:r>
    </w:p>
    <w:p w14:paraId="1CC471BB" w14:textId="77777777" w:rsidR="00035591" w:rsidRPr="002A37FA" w:rsidRDefault="00242EF1" w:rsidP="005945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37FA">
        <w:rPr>
          <w:rFonts w:ascii="Arial" w:hAnsi="Arial" w:cs="Arial"/>
          <w:sz w:val="24"/>
          <w:szCs w:val="24"/>
        </w:rPr>
        <w:t xml:space="preserve">         </w:t>
      </w:r>
    </w:p>
    <w:p w14:paraId="374BDA91" w14:textId="77933A84" w:rsidR="00B123EC" w:rsidRPr="002A37FA" w:rsidRDefault="00B123EC" w:rsidP="002724F5">
      <w:pPr>
        <w:spacing w:after="0"/>
        <w:ind w:left="708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Biuro projektów jest zobowiązane w terminie wykonania dokumentacji </w:t>
      </w:r>
      <w:r w:rsidRPr="002A37FA">
        <w:rPr>
          <w:rFonts w:ascii="Arial" w:eastAsia="Times New Roman" w:hAnsi="Arial" w:cs="Arial"/>
          <w:b/>
          <w:i/>
          <w:sz w:val="24"/>
          <w:szCs w:val="24"/>
          <w:u w:val="single"/>
          <w:lang w:eastAsia="pl-PL"/>
        </w:rPr>
        <w:t>uzyskać komplet potrzebnych uzgodnień</w:t>
      </w:r>
      <w:r w:rsidR="00B67C61" w:rsidRPr="002A37FA">
        <w:rPr>
          <w:rFonts w:ascii="Arial" w:eastAsia="Times New Roman" w:hAnsi="Arial" w:cs="Arial"/>
          <w:b/>
          <w:i/>
          <w:sz w:val="24"/>
          <w:szCs w:val="24"/>
          <w:lang w:eastAsia="pl-PL"/>
        </w:rPr>
        <w:t>.</w:t>
      </w:r>
    </w:p>
    <w:p w14:paraId="740CB906" w14:textId="77777777" w:rsidR="00B123EC" w:rsidRPr="002A37FA" w:rsidRDefault="00B123EC" w:rsidP="00D9682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7231EE8" w14:textId="77777777" w:rsidR="00B123EC" w:rsidRPr="002A37FA" w:rsidRDefault="00B123EC" w:rsidP="004C34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656A59" w14:textId="77777777" w:rsidR="009E00FB" w:rsidRPr="002A37FA" w:rsidRDefault="009E00FB" w:rsidP="00D96829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A37FA">
        <w:rPr>
          <w:rFonts w:ascii="Arial" w:hAnsi="Arial" w:cs="Arial"/>
          <w:b/>
          <w:sz w:val="24"/>
          <w:szCs w:val="24"/>
        </w:rPr>
        <w:t>Wymagania inne:</w:t>
      </w:r>
    </w:p>
    <w:p w14:paraId="2896E1D4" w14:textId="77777777" w:rsidR="009E00FB" w:rsidRPr="002A37FA" w:rsidRDefault="009E00FB" w:rsidP="00F35DB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Przed  przystąpieniem  do wykonywania dokumentacji należ</w:t>
      </w:r>
      <w:r w:rsidR="00E447EF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y 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uzyskać u Zamawiającego zatwierdzenia koncepcji rozwiązań opracowania oraz stosowanych materiałów. </w:t>
      </w:r>
      <w:r w:rsidR="000A2BBE" w:rsidRPr="002A37FA">
        <w:rPr>
          <w:rFonts w:ascii="Arial" w:eastAsia="Times New Roman" w:hAnsi="Arial" w:cs="Arial"/>
          <w:sz w:val="24"/>
          <w:szCs w:val="24"/>
          <w:lang w:eastAsia="pl-PL"/>
        </w:rPr>
        <w:t>Zamawiający w przeciągu 14 dni zobowiązuje się udzielić odpowiedzi.</w:t>
      </w:r>
    </w:p>
    <w:p w14:paraId="3F624274" w14:textId="77777777" w:rsidR="009E00FB" w:rsidRPr="002A37FA" w:rsidRDefault="009E00FB" w:rsidP="00F35DB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Do dokumentacji projektowej należy załączyć kserokopie uprawnień projektowych oraz zaświadczenie o przynależności do stosownych Izb.</w:t>
      </w:r>
    </w:p>
    <w:p w14:paraId="000621E4" w14:textId="74A570F1" w:rsidR="000A2713" w:rsidRPr="002A37FA" w:rsidRDefault="00547297" w:rsidP="00EB2A5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W projekcie należy przewidzieć uzgodnienia ze specjalistą ds. osób z niepełnosprawnością</w:t>
      </w:r>
      <w:r w:rsidR="009636FB" w:rsidRPr="002A37FA">
        <w:rPr>
          <w:rFonts w:ascii="Arial" w:eastAsia="Times New Roman" w:hAnsi="Arial" w:cs="Arial"/>
          <w:sz w:val="24"/>
          <w:szCs w:val="24"/>
          <w:lang w:eastAsia="pl-PL"/>
        </w:rPr>
        <w:t xml:space="preserve"> oraz specjalista ds. przeciwpożarowych</w:t>
      </w:r>
      <w:r w:rsidRPr="002A37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64EEA25" w14:textId="77777777" w:rsidR="00E447EF" w:rsidRPr="002A37FA" w:rsidRDefault="00E447EF" w:rsidP="00E447E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A37FA">
        <w:rPr>
          <w:rFonts w:ascii="Arial" w:eastAsia="Times New Roman" w:hAnsi="Arial" w:cs="Arial"/>
          <w:sz w:val="24"/>
          <w:szCs w:val="24"/>
          <w:lang w:eastAsia="pl-PL"/>
        </w:rPr>
        <w:t>Sprawowanie nadzoru autorskiego przy późniejszej realizacji zadania, zgodnie z obowiązującymi w tym zakresie przepisami prawa i ustaleniami stron. Nadzór winien odbywać się co najmniej 1 raz w tygodniu, do dnia zakończenia realizacji zadania.</w:t>
      </w:r>
    </w:p>
    <w:p w14:paraId="1C793768" w14:textId="77777777" w:rsidR="00E447EF" w:rsidRPr="004C342E" w:rsidRDefault="00E447EF" w:rsidP="00E447EF">
      <w:pPr>
        <w:pStyle w:val="Akapitzlist"/>
        <w:spacing w:after="0" w:line="240" w:lineRule="auto"/>
        <w:ind w:left="1428"/>
        <w:jc w:val="both"/>
        <w:rPr>
          <w:rFonts w:ascii="Arial" w:eastAsia="Times New Roman" w:hAnsi="Arial" w:cs="Arial"/>
          <w:szCs w:val="24"/>
          <w:lang w:eastAsia="pl-PL"/>
        </w:rPr>
      </w:pPr>
    </w:p>
    <w:sectPr w:rsidR="00E447EF" w:rsidRPr="004C342E" w:rsidSect="00AE0A96">
      <w:footerReference w:type="default" r:id="rId9"/>
      <w:pgSz w:w="11906" w:h="16838"/>
      <w:pgMar w:top="964" w:right="964" w:bottom="96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9CE13" w14:textId="77777777" w:rsidR="007753FD" w:rsidRDefault="007753FD">
      <w:pPr>
        <w:spacing w:after="0" w:line="240" w:lineRule="auto"/>
      </w:pPr>
      <w:r>
        <w:separator/>
      </w:r>
    </w:p>
  </w:endnote>
  <w:endnote w:type="continuationSeparator" w:id="0">
    <w:p w14:paraId="13860374" w14:textId="77777777" w:rsidR="007753FD" w:rsidRDefault="00775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8886920"/>
      <w:docPartObj>
        <w:docPartGallery w:val="Page Numbers (Bottom of Page)"/>
        <w:docPartUnique/>
      </w:docPartObj>
    </w:sdtPr>
    <w:sdtEndPr/>
    <w:sdtContent>
      <w:p w14:paraId="706B3ADE" w14:textId="77777777" w:rsidR="00633C86" w:rsidRDefault="00633C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958">
          <w:rPr>
            <w:noProof/>
          </w:rPr>
          <w:t>8</w:t>
        </w:r>
        <w:r>
          <w:fldChar w:fldCharType="end"/>
        </w:r>
      </w:p>
    </w:sdtContent>
  </w:sdt>
  <w:p w14:paraId="5CBE39B4" w14:textId="77777777" w:rsidR="00633C86" w:rsidRDefault="00633C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620B" w14:textId="77777777" w:rsidR="007753FD" w:rsidRDefault="007753FD">
      <w:pPr>
        <w:spacing w:after="0" w:line="240" w:lineRule="auto"/>
      </w:pPr>
      <w:r>
        <w:separator/>
      </w:r>
    </w:p>
  </w:footnote>
  <w:footnote w:type="continuationSeparator" w:id="0">
    <w:p w14:paraId="73A637A3" w14:textId="77777777" w:rsidR="007753FD" w:rsidRDefault="00775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859B"/>
      </v:shape>
    </w:pict>
  </w:numPicBullet>
  <w:abstractNum w:abstractNumId="0" w15:restartNumberingAfterBreak="0">
    <w:nsid w:val="0478178B"/>
    <w:multiLevelType w:val="hybridMultilevel"/>
    <w:tmpl w:val="B39049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C94D03"/>
    <w:multiLevelType w:val="hybridMultilevel"/>
    <w:tmpl w:val="FA4E312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3305AE"/>
    <w:multiLevelType w:val="hybridMultilevel"/>
    <w:tmpl w:val="07F0C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F6181"/>
    <w:multiLevelType w:val="hybridMultilevel"/>
    <w:tmpl w:val="3CB08F5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44AD6"/>
    <w:multiLevelType w:val="multilevel"/>
    <w:tmpl w:val="A0F67F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8AC"/>
    <w:multiLevelType w:val="multilevel"/>
    <w:tmpl w:val="6E065C1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b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641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2B908A9"/>
    <w:multiLevelType w:val="hybridMultilevel"/>
    <w:tmpl w:val="FD00A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44E41"/>
    <w:multiLevelType w:val="hybridMultilevel"/>
    <w:tmpl w:val="401C06E4"/>
    <w:lvl w:ilvl="0" w:tplc="6562CC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039E5"/>
    <w:multiLevelType w:val="hybridMultilevel"/>
    <w:tmpl w:val="6CCC5294"/>
    <w:lvl w:ilvl="0" w:tplc="5606BA34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201E67C2"/>
    <w:multiLevelType w:val="multilevel"/>
    <w:tmpl w:val="9234658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315039"/>
    <w:multiLevelType w:val="hybridMultilevel"/>
    <w:tmpl w:val="03E6D558"/>
    <w:lvl w:ilvl="0" w:tplc="D9DECA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D09DE"/>
    <w:multiLevelType w:val="multilevel"/>
    <w:tmpl w:val="A0F67F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883EBE"/>
    <w:multiLevelType w:val="hybridMultilevel"/>
    <w:tmpl w:val="59987BB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A855AFB"/>
    <w:multiLevelType w:val="hybridMultilevel"/>
    <w:tmpl w:val="30F8E1BC"/>
    <w:lvl w:ilvl="0" w:tplc="080AB5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ACC1121"/>
    <w:multiLevelType w:val="hybridMultilevel"/>
    <w:tmpl w:val="265E6462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C6D1AC2"/>
    <w:multiLevelType w:val="hybridMultilevel"/>
    <w:tmpl w:val="4D6A4AE0"/>
    <w:lvl w:ilvl="0" w:tplc="D47AC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A30FE"/>
    <w:multiLevelType w:val="hybridMultilevel"/>
    <w:tmpl w:val="0AC80D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8E30E1"/>
    <w:multiLevelType w:val="hybridMultilevel"/>
    <w:tmpl w:val="250A5A02"/>
    <w:lvl w:ilvl="0" w:tplc="6E30B3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3D70F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456159E"/>
    <w:multiLevelType w:val="hybridMultilevel"/>
    <w:tmpl w:val="068A32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A45DA"/>
    <w:multiLevelType w:val="hybridMultilevel"/>
    <w:tmpl w:val="E79000F0"/>
    <w:lvl w:ilvl="0" w:tplc="0415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1" w15:restartNumberingAfterBreak="0">
    <w:nsid w:val="3ABD30A1"/>
    <w:multiLevelType w:val="hybridMultilevel"/>
    <w:tmpl w:val="B8308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C4300"/>
    <w:multiLevelType w:val="hybridMultilevel"/>
    <w:tmpl w:val="364EA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726CA2"/>
    <w:multiLevelType w:val="hybridMultilevel"/>
    <w:tmpl w:val="CF84B506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73FEF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C1D9B"/>
    <w:multiLevelType w:val="multilevel"/>
    <w:tmpl w:val="F8FEE8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F141501"/>
    <w:multiLevelType w:val="multilevel"/>
    <w:tmpl w:val="103872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0264360"/>
    <w:multiLevelType w:val="hybridMultilevel"/>
    <w:tmpl w:val="47387F6C"/>
    <w:lvl w:ilvl="0" w:tplc="080AB52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3804A8F"/>
    <w:multiLevelType w:val="hybridMultilevel"/>
    <w:tmpl w:val="A1B2B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F97218"/>
    <w:multiLevelType w:val="multilevel"/>
    <w:tmpl w:val="F244A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87D2A25"/>
    <w:multiLevelType w:val="hybridMultilevel"/>
    <w:tmpl w:val="21204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8AE09F5"/>
    <w:multiLevelType w:val="hybridMultilevel"/>
    <w:tmpl w:val="C28C2C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BBA7329"/>
    <w:multiLevelType w:val="hybridMultilevel"/>
    <w:tmpl w:val="89A291F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3" w15:restartNumberingAfterBreak="0">
    <w:nsid w:val="5A2B6C0B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2F574C"/>
    <w:multiLevelType w:val="hybridMultilevel"/>
    <w:tmpl w:val="B0DEA6B4"/>
    <w:lvl w:ilvl="0" w:tplc="0C60FA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C5E4C23"/>
    <w:multiLevelType w:val="hybridMultilevel"/>
    <w:tmpl w:val="5CDCFA3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15B2504"/>
    <w:multiLevelType w:val="hybridMultilevel"/>
    <w:tmpl w:val="6742AB66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5EB271D"/>
    <w:multiLevelType w:val="multilevel"/>
    <w:tmpl w:val="8CD650D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lvlText w:val="%1.%2."/>
      <w:lvlJc w:val="left"/>
      <w:pPr>
        <w:ind w:left="158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38" w15:restartNumberingAfterBreak="0">
    <w:nsid w:val="70E42381"/>
    <w:multiLevelType w:val="hybridMultilevel"/>
    <w:tmpl w:val="F6A225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31E0EB2"/>
    <w:multiLevelType w:val="hybridMultilevel"/>
    <w:tmpl w:val="9974670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EF1DFE"/>
    <w:multiLevelType w:val="hybridMultilevel"/>
    <w:tmpl w:val="852EC666"/>
    <w:lvl w:ilvl="0" w:tplc="080AB5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1D6663"/>
    <w:multiLevelType w:val="multilevel"/>
    <w:tmpl w:val="845A102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7A55726D"/>
    <w:multiLevelType w:val="hybridMultilevel"/>
    <w:tmpl w:val="1144AE5C"/>
    <w:lvl w:ilvl="0" w:tplc="B6043F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D0A3D23"/>
    <w:multiLevelType w:val="multilevel"/>
    <w:tmpl w:val="36BACC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4" w15:restartNumberingAfterBreak="0">
    <w:nsid w:val="7D851D12"/>
    <w:multiLevelType w:val="multilevel"/>
    <w:tmpl w:val="FB22DF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6"/>
  </w:num>
  <w:num w:numId="2">
    <w:abstractNumId w:val="19"/>
  </w:num>
  <w:num w:numId="3">
    <w:abstractNumId w:val="3"/>
  </w:num>
  <w:num w:numId="4">
    <w:abstractNumId w:val="31"/>
  </w:num>
  <w:num w:numId="5">
    <w:abstractNumId w:val="12"/>
  </w:num>
  <w:num w:numId="6">
    <w:abstractNumId w:val="38"/>
  </w:num>
  <w:num w:numId="7">
    <w:abstractNumId w:val="4"/>
  </w:num>
  <w:num w:numId="8">
    <w:abstractNumId w:val="36"/>
  </w:num>
  <w:num w:numId="9">
    <w:abstractNumId w:val="37"/>
  </w:num>
  <w:num w:numId="10">
    <w:abstractNumId w:val="6"/>
  </w:num>
  <w:num w:numId="11">
    <w:abstractNumId w:val="42"/>
  </w:num>
  <w:num w:numId="12">
    <w:abstractNumId w:val="39"/>
  </w:num>
  <w:num w:numId="13">
    <w:abstractNumId w:val="40"/>
  </w:num>
  <w:num w:numId="14">
    <w:abstractNumId w:val="27"/>
  </w:num>
  <w:num w:numId="15">
    <w:abstractNumId w:val="32"/>
  </w:num>
  <w:num w:numId="16">
    <w:abstractNumId w:val="20"/>
  </w:num>
  <w:num w:numId="17">
    <w:abstractNumId w:val="24"/>
  </w:num>
  <w:num w:numId="18">
    <w:abstractNumId w:val="1"/>
  </w:num>
  <w:num w:numId="19">
    <w:abstractNumId w:val="35"/>
  </w:num>
  <w:num w:numId="20">
    <w:abstractNumId w:val="17"/>
  </w:num>
  <w:num w:numId="21">
    <w:abstractNumId w:val="33"/>
  </w:num>
  <w:num w:numId="22">
    <w:abstractNumId w:val="8"/>
  </w:num>
  <w:num w:numId="23">
    <w:abstractNumId w:val="16"/>
  </w:num>
  <w:num w:numId="24">
    <w:abstractNumId w:val="34"/>
  </w:num>
  <w:num w:numId="25">
    <w:abstractNumId w:val="1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15"/>
  </w:num>
  <w:num w:numId="29">
    <w:abstractNumId w:val="30"/>
  </w:num>
  <w:num w:numId="30">
    <w:abstractNumId w:val="29"/>
  </w:num>
  <w:num w:numId="31">
    <w:abstractNumId w:val="0"/>
  </w:num>
  <w:num w:numId="32">
    <w:abstractNumId w:val="25"/>
  </w:num>
  <w:num w:numId="33">
    <w:abstractNumId w:val="44"/>
  </w:num>
  <w:num w:numId="34">
    <w:abstractNumId w:val="43"/>
  </w:num>
  <w:num w:numId="35">
    <w:abstractNumId w:val="22"/>
  </w:num>
  <w:num w:numId="36">
    <w:abstractNumId w:val="28"/>
  </w:num>
  <w:num w:numId="37">
    <w:abstractNumId w:val="26"/>
  </w:num>
  <w:num w:numId="38">
    <w:abstractNumId w:val="21"/>
  </w:num>
  <w:num w:numId="39">
    <w:abstractNumId w:val="23"/>
  </w:num>
  <w:num w:numId="40">
    <w:abstractNumId w:val="14"/>
  </w:num>
  <w:num w:numId="41">
    <w:abstractNumId w:val="13"/>
  </w:num>
  <w:num w:numId="42">
    <w:abstractNumId w:val="11"/>
  </w:num>
  <w:num w:numId="43">
    <w:abstractNumId w:val="9"/>
  </w:num>
  <w:num w:numId="44">
    <w:abstractNumId w:val="7"/>
  </w:num>
  <w:num w:numId="45">
    <w:abstractNumId w:val="18"/>
  </w:num>
  <w:num w:numId="46">
    <w:abstractNumId w:val="4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6A"/>
    <w:rsid w:val="0001217C"/>
    <w:rsid w:val="00013922"/>
    <w:rsid w:val="00014E41"/>
    <w:rsid w:val="00015F18"/>
    <w:rsid w:val="0002577E"/>
    <w:rsid w:val="000263CE"/>
    <w:rsid w:val="000320AF"/>
    <w:rsid w:val="00033EA1"/>
    <w:rsid w:val="00035591"/>
    <w:rsid w:val="00050DEB"/>
    <w:rsid w:val="000539B6"/>
    <w:rsid w:val="00057C80"/>
    <w:rsid w:val="00060377"/>
    <w:rsid w:val="0007468B"/>
    <w:rsid w:val="00091DAF"/>
    <w:rsid w:val="000925C2"/>
    <w:rsid w:val="000A031C"/>
    <w:rsid w:val="000A2713"/>
    <w:rsid w:val="000A2BBE"/>
    <w:rsid w:val="000A47FA"/>
    <w:rsid w:val="000A6E02"/>
    <w:rsid w:val="000A71D2"/>
    <w:rsid w:val="000D223D"/>
    <w:rsid w:val="000D2835"/>
    <w:rsid w:val="000D7CF6"/>
    <w:rsid w:val="000E6060"/>
    <w:rsid w:val="000E68C7"/>
    <w:rsid w:val="00101298"/>
    <w:rsid w:val="00122048"/>
    <w:rsid w:val="00140163"/>
    <w:rsid w:val="001501F5"/>
    <w:rsid w:val="00154135"/>
    <w:rsid w:val="0015439D"/>
    <w:rsid w:val="00160122"/>
    <w:rsid w:val="001619D5"/>
    <w:rsid w:val="001636D4"/>
    <w:rsid w:val="00167155"/>
    <w:rsid w:val="00183298"/>
    <w:rsid w:val="00192CDE"/>
    <w:rsid w:val="00194334"/>
    <w:rsid w:val="001A3359"/>
    <w:rsid w:val="001B1E03"/>
    <w:rsid w:val="001C3571"/>
    <w:rsid w:val="001C372D"/>
    <w:rsid w:val="001D0E75"/>
    <w:rsid w:val="001D26C7"/>
    <w:rsid w:val="001D360F"/>
    <w:rsid w:val="001E153F"/>
    <w:rsid w:val="001F69B8"/>
    <w:rsid w:val="00220475"/>
    <w:rsid w:val="0022229E"/>
    <w:rsid w:val="0022281C"/>
    <w:rsid w:val="00222C5B"/>
    <w:rsid w:val="002259E7"/>
    <w:rsid w:val="00236262"/>
    <w:rsid w:val="00242EF1"/>
    <w:rsid w:val="0026725C"/>
    <w:rsid w:val="0026729D"/>
    <w:rsid w:val="002724F5"/>
    <w:rsid w:val="00281982"/>
    <w:rsid w:val="00284913"/>
    <w:rsid w:val="00290474"/>
    <w:rsid w:val="002957D7"/>
    <w:rsid w:val="002A0936"/>
    <w:rsid w:val="002A0F24"/>
    <w:rsid w:val="002A37FA"/>
    <w:rsid w:val="002C0EFA"/>
    <w:rsid w:val="002C58EB"/>
    <w:rsid w:val="002F61D2"/>
    <w:rsid w:val="002F6414"/>
    <w:rsid w:val="002F78FF"/>
    <w:rsid w:val="003030E7"/>
    <w:rsid w:val="00304BA3"/>
    <w:rsid w:val="00311209"/>
    <w:rsid w:val="003120C9"/>
    <w:rsid w:val="00315FB9"/>
    <w:rsid w:val="003179A9"/>
    <w:rsid w:val="003223C1"/>
    <w:rsid w:val="003225C7"/>
    <w:rsid w:val="0032383C"/>
    <w:rsid w:val="00323A88"/>
    <w:rsid w:val="00333BD8"/>
    <w:rsid w:val="003438E4"/>
    <w:rsid w:val="003454A7"/>
    <w:rsid w:val="00347E0B"/>
    <w:rsid w:val="00353FB1"/>
    <w:rsid w:val="00355377"/>
    <w:rsid w:val="0035693E"/>
    <w:rsid w:val="003578F7"/>
    <w:rsid w:val="00357BDA"/>
    <w:rsid w:val="00383110"/>
    <w:rsid w:val="00393BA8"/>
    <w:rsid w:val="003B1C0B"/>
    <w:rsid w:val="003B6C8F"/>
    <w:rsid w:val="003C100B"/>
    <w:rsid w:val="003C6113"/>
    <w:rsid w:val="003E453D"/>
    <w:rsid w:val="00403D26"/>
    <w:rsid w:val="004050F5"/>
    <w:rsid w:val="004107A3"/>
    <w:rsid w:val="004107FE"/>
    <w:rsid w:val="00416826"/>
    <w:rsid w:val="004173F6"/>
    <w:rsid w:val="0042044F"/>
    <w:rsid w:val="00422547"/>
    <w:rsid w:val="004300D0"/>
    <w:rsid w:val="004310FD"/>
    <w:rsid w:val="00433A1C"/>
    <w:rsid w:val="004403C0"/>
    <w:rsid w:val="0044291F"/>
    <w:rsid w:val="00445C31"/>
    <w:rsid w:val="00451BB7"/>
    <w:rsid w:val="004700E5"/>
    <w:rsid w:val="00472A03"/>
    <w:rsid w:val="0047769F"/>
    <w:rsid w:val="004852AB"/>
    <w:rsid w:val="0048655D"/>
    <w:rsid w:val="0049788A"/>
    <w:rsid w:val="004B51E5"/>
    <w:rsid w:val="004B7B2D"/>
    <w:rsid w:val="004C342E"/>
    <w:rsid w:val="004D4E5E"/>
    <w:rsid w:val="004D5F8D"/>
    <w:rsid w:val="004F326D"/>
    <w:rsid w:val="00503B2D"/>
    <w:rsid w:val="00505646"/>
    <w:rsid w:val="00505E06"/>
    <w:rsid w:val="0052535E"/>
    <w:rsid w:val="005269E0"/>
    <w:rsid w:val="00527E2F"/>
    <w:rsid w:val="00530C0F"/>
    <w:rsid w:val="005346D6"/>
    <w:rsid w:val="00537EFF"/>
    <w:rsid w:val="005422A9"/>
    <w:rsid w:val="00547297"/>
    <w:rsid w:val="00556C5E"/>
    <w:rsid w:val="005624CF"/>
    <w:rsid w:val="005646FD"/>
    <w:rsid w:val="00564D16"/>
    <w:rsid w:val="005707CF"/>
    <w:rsid w:val="00570958"/>
    <w:rsid w:val="005712A8"/>
    <w:rsid w:val="00584D51"/>
    <w:rsid w:val="00590B4E"/>
    <w:rsid w:val="005945A3"/>
    <w:rsid w:val="005B13AE"/>
    <w:rsid w:val="005B3841"/>
    <w:rsid w:val="005D6D15"/>
    <w:rsid w:val="005E06FA"/>
    <w:rsid w:val="005E672C"/>
    <w:rsid w:val="005F4D18"/>
    <w:rsid w:val="006144B1"/>
    <w:rsid w:val="0061692C"/>
    <w:rsid w:val="00621EE8"/>
    <w:rsid w:val="006305B1"/>
    <w:rsid w:val="00633C86"/>
    <w:rsid w:val="00636E26"/>
    <w:rsid w:val="006379E1"/>
    <w:rsid w:val="00642CEB"/>
    <w:rsid w:val="006442B8"/>
    <w:rsid w:val="0064571B"/>
    <w:rsid w:val="00645A6D"/>
    <w:rsid w:val="00646035"/>
    <w:rsid w:val="00651215"/>
    <w:rsid w:val="00651316"/>
    <w:rsid w:val="00670DD9"/>
    <w:rsid w:val="006716C5"/>
    <w:rsid w:val="00672CC0"/>
    <w:rsid w:val="006740BC"/>
    <w:rsid w:val="0068596A"/>
    <w:rsid w:val="006A08A5"/>
    <w:rsid w:val="006A4AF6"/>
    <w:rsid w:val="006A69EC"/>
    <w:rsid w:val="006B3413"/>
    <w:rsid w:val="006C05AC"/>
    <w:rsid w:val="006C3B9C"/>
    <w:rsid w:val="006C6BA8"/>
    <w:rsid w:val="006D33F9"/>
    <w:rsid w:val="006E0574"/>
    <w:rsid w:val="0070525B"/>
    <w:rsid w:val="00705C39"/>
    <w:rsid w:val="00706F35"/>
    <w:rsid w:val="007333EE"/>
    <w:rsid w:val="007353D2"/>
    <w:rsid w:val="007359B4"/>
    <w:rsid w:val="00743EBA"/>
    <w:rsid w:val="00745A8D"/>
    <w:rsid w:val="00752B12"/>
    <w:rsid w:val="00770C94"/>
    <w:rsid w:val="00771C11"/>
    <w:rsid w:val="007753FD"/>
    <w:rsid w:val="007A7A77"/>
    <w:rsid w:val="007B5EF2"/>
    <w:rsid w:val="007B631F"/>
    <w:rsid w:val="007C30C1"/>
    <w:rsid w:val="007E16C9"/>
    <w:rsid w:val="007E2F67"/>
    <w:rsid w:val="007F2422"/>
    <w:rsid w:val="007F48CE"/>
    <w:rsid w:val="007F6623"/>
    <w:rsid w:val="0080124A"/>
    <w:rsid w:val="00813817"/>
    <w:rsid w:val="00823CFF"/>
    <w:rsid w:val="0082422B"/>
    <w:rsid w:val="00832114"/>
    <w:rsid w:val="008336F3"/>
    <w:rsid w:val="008401F1"/>
    <w:rsid w:val="00842EEB"/>
    <w:rsid w:val="00844BBD"/>
    <w:rsid w:val="00862589"/>
    <w:rsid w:val="00862B42"/>
    <w:rsid w:val="008644D2"/>
    <w:rsid w:val="00864D4F"/>
    <w:rsid w:val="00866A31"/>
    <w:rsid w:val="00873A68"/>
    <w:rsid w:val="00873D1A"/>
    <w:rsid w:val="00877AF6"/>
    <w:rsid w:val="008840A3"/>
    <w:rsid w:val="008869EF"/>
    <w:rsid w:val="008A433B"/>
    <w:rsid w:val="008A57E3"/>
    <w:rsid w:val="008B2B59"/>
    <w:rsid w:val="008B722A"/>
    <w:rsid w:val="008C6660"/>
    <w:rsid w:val="008E0E81"/>
    <w:rsid w:val="008E351E"/>
    <w:rsid w:val="008E66F9"/>
    <w:rsid w:val="00910D6B"/>
    <w:rsid w:val="00914873"/>
    <w:rsid w:val="009148D9"/>
    <w:rsid w:val="009325B0"/>
    <w:rsid w:val="00942254"/>
    <w:rsid w:val="009636FB"/>
    <w:rsid w:val="00974357"/>
    <w:rsid w:val="00977FC6"/>
    <w:rsid w:val="00980D6D"/>
    <w:rsid w:val="009922CC"/>
    <w:rsid w:val="00994B48"/>
    <w:rsid w:val="00994B58"/>
    <w:rsid w:val="009A195D"/>
    <w:rsid w:val="009A79DA"/>
    <w:rsid w:val="009D181B"/>
    <w:rsid w:val="009D2587"/>
    <w:rsid w:val="009E00FB"/>
    <w:rsid w:val="009F256B"/>
    <w:rsid w:val="00A031A3"/>
    <w:rsid w:val="00A20606"/>
    <w:rsid w:val="00A2116C"/>
    <w:rsid w:val="00A30758"/>
    <w:rsid w:val="00A37291"/>
    <w:rsid w:val="00A3790A"/>
    <w:rsid w:val="00A452E3"/>
    <w:rsid w:val="00A744C0"/>
    <w:rsid w:val="00A754B1"/>
    <w:rsid w:val="00AA1D70"/>
    <w:rsid w:val="00AA613E"/>
    <w:rsid w:val="00AB4A03"/>
    <w:rsid w:val="00AE0A96"/>
    <w:rsid w:val="00AF0F26"/>
    <w:rsid w:val="00B03E67"/>
    <w:rsid w:val="00B04C92"/>
    <w:rsid w:val="00B077E2"/>
    <w:rsid w:val="00B07F29"/>
    <w:rsid w:val="00B123EC"/>
    <w:rsid w:val="00B141A9"/>
    <w:rsid w:val="00B16399"/>
    <w:rsid w:val="00B176BC"/>
    <w:rsid w:val="00B245FE"/>
    <w:rsid w:val="00B32D9F"/>
    <w:rsid w:val="00B37845"/>
    <w:rsid w:val="00B516C1"/>
    <w:rsid w:val="00B66CB1"/>
    <w:rsid w:val="00B67C61"/>
    <w:rsid w:val="00B73E7D"/>
    <w:rsid w:val="00B74188"/>
    <w:rsid w:val="00B74A83"/>
    <w:rsid w:val="00B75FEB"/>
    <w:rsid w:val="00B82377"/>
    <w:rsid w:val="00B93ECF"/>
    <w:rsid w:val="00BC4BAA"/>
    <w:rsid w:val="00BD656F"/>
    <w:rsid w:val="00C10FD2"/>
    <w:rsid w:val="00C11A65"/>
    <w:rsid w:val="00C12859"/>
    <w:rsid w:val="00C17541"/>
    <w:rsid w:val="00C24615"/>
    <w:rsid w:val="00C24B29"/>
    <w:rsid w:val="00C57B54"/>
    <w:rsid w:val="00C632FC"/>
    <w:rsid w:val="00C6401F"/>
    <w:rsid w:val="00C84F03"/>
    <w:rsid w:val="00C8509B"/>
    <w:rsid w:val="00C86FC2"/>
    <w:rsid w:val="00C90577"/>
    <w:rsid w:val="00C94DC1"/>
    <w:rsid w:val="00C97618"/>
    <w:rsid w:val="00CA459D"/>
    <w:rsid w:val="00CB33D7"/>
    <w:rsid w:val="00CC20CB"/>
    <w:rsid w:val="00CC4545"/>
    <w:rsid w:val="00CD78C0"/>
    <w:rsid w:val="00D0055B"/>
    <w:rsid w:val="00D01BF1"/>
    <w:rsid w:val="00D07AF8"/>
    <w:rsid w:val="00D12F40"/>
    <w:rsid w:val="00D17180"/>
    <w:rsid w:val="00D25A9D"/>
    <w:rsid w:val="00D309E6"/>
    <w:rsid w:val="00D32C10"/>
    <w:rsid w:val="00D36540"/>
    <w:rsid w:val="00D41665"/>
    <w:rsid w:val="00D43EF3"/>
    <w:rsid w:val="00D471E3"/>
    <w:rsid w:val="00D51DC4"/>
    <w:rsid w:val="00D61633"/>
    <w:rsid w:val="00D6358A"/>
    <w:rsid w:val="00D66110"/>
    <w:rsid w:val="00D7059C"/>
    <w:rsid w:val="00D717F2"/>
    <w:rsid w:val="00D71AD6"/>
    <w:rsid w:val="00D76D46"/>
    <w:rsid w:val="00D82113"/>
    <w:rsid w:val="00D835CE"/>
    <w:rsid w:val="00D856DB"/>
    <w:rsid w:val="00D87159"/>
    <w:rsid w:val="00D96829"/>
    <w:rsid w:val="00DA12CC"/>
    <w:rsid w:val="00DB680F"/>
    <w:rsid w:val="00DD29F0"/>
    <w:rsid w:val="00DD6FDA"/>
    <w:rsid w:val="00DD70BD"/>
    <w:rsid w:val="00DE2568"/>
    <w:rsid w:val="00DE64A2"/>
    <w:rsid w:val="00DF6D0F"/>
    <w:rsid w:val="00E008AC"/>
    <w:rsid w:val="00E06C8F"/>
    <w:rsid w:val="00E07713"/>
    <w:rsid w:val="00E10EA5"/>
    <w:rsid w:val="00E1199D"/>
    <w:rsid w:val="00E12B75"/>
    <w:rsid w:val="00E1686E"/>
    <w:rsid w:val="00E213E6"/>
    <w:rsid w:val="00E2200F"/>
    <w:rsid w:val="00E25A43"/>
    <w:rsid w:val="00E260BD"/>
    <w:rsid w:val="00E332DA"/>
    <w:rsid w:val="00E44129"/>
    <w:rsid w:val="00E447EF"/>
    <w:rsid w:val="00E45E66"/>
    <w:rsid w:val="00E50A6D"/>
    <w:rsid w:val="00E5762A"/>
    <w:rsid w:val="00E57E71"/>
    <w:rsid w:val="00E6674D"/>
    <w:rsid w:val="00E70C4A"/>
    <w:rsid w:val="00E74D35"/>
    <w:rsid w:val="00E83638"/>
    <w:rsid w:val="00E87861"/>
    <w:rsid w:val="00EA69A8"/>
    <w:rsid w:val="00EA6E0E"/>
    <w:rsid w:val="00EB0C24"/>
    <w:rsid w:val="00EB2A5B"/>
    <w:rsid w:val="00EC16C0"/>
    <w:rsid w:val="00ED121A"/>
    <w:rsid w:val="00EF2552"/>
    <w:rsid w:val="00EF58D6"/>
    <w:rsid w:val="00EF5D2A"/>
    <w:rsid w:val="00F00F9A"/>
    <w:rsid w:val="00F01AE8"/>
    <w:rsid w:val="00F0359B"/>
    <w:rsid w:val="00F12E60"/>
    <w:rsid w:val="00F16514"/>
    <w:rsid w:val="00F167B6"/>
    <w:rsid w:val="00F1688A"/>
    <w:rsid w:val="00F25001"/>
    <w:rsid w:val="00F27A2D"/>
    <w:rsid w:val="00F347DA"/>
    <w:rsid w:val="00F35DB9"/>
    <w:rsid w:val="00F37494"/>
    <w:rsid w:val="00F37A83"/>
    <w:rsid w:val="00F42929"/>
    <w:rsid w:val="00F44ACA"/>
    <w:rsid w:val="00F90626"/>
    <w:rsid w:val="00FA6BBE"/>
    <w:rsid w:val="00FB3634"/>
    <w:rsid w:val="00FB4991"/>
    <w:rsid w:val="00FD1075"/>
    <w:rsid w:val="00FD232B"/>
    <w:rsid w:val="00FF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1C4A8B"/>
  <w15:docId w15:val="{7C0841B5-49C0-47A9-828F-02100E23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7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9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8596A"/>
    <w:rPr>
      <w:strike w:val="0"/>
      <w:dstrike w:val="0"/>
      <w:color w:val="6D6E71"/>
      <w:u w:val="none"/>
      <w:effect w:val="none"/>
    </w:rPr>
  </w:style>
  <w:style w:type="paragraph" w:styleId="Stopka">
    <w:name w:val="footer"/>
    <w:basedOn w:val="Normalny"/>
    <w:link w:val="StopkaZnak"/>
    <w:uiPriority w:val="99"/>
    <w:unhideWhenUsed/>
    <w:rsid w:val="00685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96A"/>
  </w:style>
  <w:style w:type="paragraph" w:styleId="Tekstdymka">
    <w:name w:val="Balloon Text"/>
    <w:basedOn w:val="Normalny"/>
    <w:link w:val="TekstdymkaZnak"/>
    <w:uiPriority w:val="99"/>
    <w:semiHidden/>
    <w:unhideWhenUsed/>
    <w:rsid w:val="00154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39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07AF8"/>
    <w:pPr>
      <w:spacing w:after="0" w:line="240" w:lineRule="auto"/>
    </w:pPr>
  </w:style>
  <w:style w:type="character" w:customStyle="1" w:styleId="citation">
    <w:name w:val="citation"/>
    <w:basedOn w:val="Domylnaczcionkaakapitu"/>
    <w:rsid w:val="006A4AF6"/>
  </w:style>
  <w:style w:type="character" w:styleId="Nierozpoznanawzmianka">
    <w:name w:val="Unresolved Mention"/>
    <w:basedOn w:val="Domylnaczcionkaakapitu"/>
    <w:uiPriority w:val="99"/>
    <w:semiHidden/>
    <w:unhideWhenUsed/>
    <w:rsid w:val="00FB3634"/>
    <w:rPr>
      <w:color w:val="605E5C"/>
      <w:shd w:val="clear" w:color="auto" w:fill="E1DFDD"/>
    </w:rPr>
  </w:style>
  <w:style w:type="character" w:customStyle="1" w:styleId="Listanum1ZnakZnak">
    <w:name w:val="Lista num1 Znak Znak"/>
    <w:link w:val="Listanum1"/>
    <w:uiPriority w:val="99"/>
    <w:locked/>
    <w:rsid w:val="00EB0C24"/>
    <w:rPr>
      <w:rFonts w:ascii="Arial" w:hAnsi="Arial" w:cs="Arial"/>
      <w:b/>
      <w:sz w:val="16"/>
      <w:szCs w:val="16"/>
      <w:lang w:val="x-none" w:eastAsia="x-none"/>
    </w:rPr>
  </w:style>
  <w:style w:type="paragraph" w:customStyle="1" w:styleId="Listanum1">
    <w:name w:val="Lista num1"/>
    <w:basedOn w:val="Normalny"/>
    <w:link w:val="Listanum1ZnakZnak"/>
    <w:uiPriority w:val="99"/>
    <w:rsid w:val="00EB0C24"/>
    <w:pPr>
      <w:spacing w:before="120" w:after="120" w:line="240" w:lineRule="auto"/>
    </w:pPr>
    <w:rPr>
      <w:rFonts w:ascii="Arial" w:hAnsi="Arial" w:cs="Arial"/>
      <w:b/>
      <w:sz w:val="16"/>
      <w:szCs w:val="16"/>
      <w:lang w:val="x-none" w:eastAsia="x-none"/>
    </w:rPr>
  </w:style>
  <w:style w:type="paragraph" w:customStyle="1" w:styleId="Default">
    <w:name w:val="Default"/>
    <w:rsid w:val="00EB0C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rial8pt">
    <w:name w:val="Arial 8 pt"/>
    <w:rsid w:val="00C97618"/>
    <w:rPr>
      <w:rFonts w:ascii="Arial" w:hAnsi="Arial" w:cs="Arial" w:hint="default"/>
      <w:sz w:val="16"/>
    </w:rPr>
  </w:style>
  <w:style w:type="paragraph" w:customStyle="1" w:styleId="Standard">
    <w:name w:val="Standard"/>
    <w:rsid w:val="00014E41"/>
    <w:pPr>
      <w:widowControl w:val="0"/>
      <w:suppressAutoHyphens/>
      <w:autoSpaceDN w:val="0"/>
      <w:spacing w:after="0" w:line="36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B04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04C92"/>
    <w:rPr>
      <w:b/>
      <w:bCs/>
    </w:rPr>
  </w:style>
  <w:style w:type="paragraph" w:customStyle="1" w:styleId="has-text-align-left">
    <w:name w:val="has-text-align-left"/>
    <w:basedOn w:val="Normalny"/>
    <w:rsid w:val="00646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lia.nowak@amu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pv.com.pl/kod,71321000-4%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2027</Words>
  <Characters>12162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Arleta Czerniak</cp:lastModifiedBy>
  <cp:revision>3</cp:revision>
  <cp:lastPrinted>2024-04-19T08:54:00Z</cp:lastPrinted>
  <dcterms:created xsi:type="dcterms:W3CDTF">2025-09-05T05:34:00Z</dcterms:created>
  <dcterms:modified xsi:type="dcterms:W3CDTF">2025-10-24T06:46:00Z</dcterms:modified>
</cp:coreProperties>
</file>